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3D433" w14:textId="559D9D3E" w:rsidR="007E6E82" w:rsidRDefault="00AD0BC1" w:rsidP="007E6E82">
      <w:pPr>
        <w:shd w:val="clear" w:color="auto" w:fill="FFFFFF"/>
        <w:spacing w:line="360" w:lineRule="auto"/>
        <w:jc w:val="center"/>
        <w:rPr>
          <w:b/>
          <w:sz w:val="28"/>
          <w:szCs w:val="28"/>
        </w:rPr>
      </w:pPr>
      <w:bookmarkStart w:id="0" w:name="_GoBack"/>
      <w:bookmarkEnd w:id="0"/>
      <w:r>
        <w:rPr>
          <w:b/>
          <w:sz w:val="28"/>
          <w:szCs w:val="28"/>
        </w:rPr>
        <w:t>АЛЛЕРГИЧЕСКИЙ РИНОКОНЪЮНКТИВИТ</w:t>
      </w:r>
    </w:p>
    <w:p w14:paraId="3F504FCA" w14:textId="5CAC8013" w:rsidR="007E6E82" w:rsidRDefault="00AF3890" w:rsidP="007E6E82">
      <w:pPr>
        <w:shd w:val="clear" w:color="auto" w:fill="FFFFFF"/>
        <w:spacing w:line="360" w:lineRule="auto"/>
        <w:jc w:val="center"/>
        <w:rPr>
          <w:rFonts w:eastAsia="+mn-ea"/>
          <w:b/>
          <w:bCs/>
          <w:color w:val="000000"/>
          <w:kern w:val="24"/>
          <w:lang w:eastAsia="ru-RU"/>
        </w:rPr>
      </w:pPr>
      <w:r>
        <w:rPr>
          <w:b/>
          <w:sz w:val="28"/>
          <w:szCs w:val="28"/>
        </w:rPr>
        <w:t>Клинические рекомендации</w:t>
      </w:r>
    </w:p>
    <w:p w14:paraId="0711D91F" w14:textId="77777777" w:rsidR="007E6E82" w:rsidRDefault="007E6E82" w:rsidP="007E6E82">
      <w:pPr>
        <w:shd w:val="clear" w:color="auto" w:fill="FFFFFF"/>
        <w:spacing w:line="360" w:lineRule="auto"/>
        <w:jc w:val="center"/>
        <w:rPr>
          <w:rFonts w:eastAsia="+mn-ea"/>
          <w:b/>
          <w:bCs/>
          <w:color w:val="000000"/>
          <w:kern w:val="24"/>
          <w:lang w:eastAsia="ru-RU"/>
        </w:rPr>
      </w:pPr>
    </w:p>
    <w:p w14:paraId="52C325F2" w14:textId="77777777" w:rsidR="007E6E82" w:rsidRPr="007E6E82" w:rsidRDefault="007E6E82" w:rsidP="007E6E82">
      <w:pPr>
        <w:shd w:val="clear" w:color="auto" w:fill="FFFFFF"/>
        <w:spacing w:line="360" w:lineRule="auto"/>
        <w:jc w:val="center"/>
        <w:rPr>
          <w:rFonts w:eastAsia="+mn-ea"/>
          <w:b/>
          <w:bCs/>
          <w:color w:val="000000"/>
          <w:kern w:val="24"/>
          <w:lang w:eastAsia="ru-RU"/>
        </w:rPr>
      </w:pPr>
      <w:r w:rsidRPr="007E6E82">
        <w:rPr>
          <w:rFonts w:eastAsia="+mn-ea"/>
          <w:b/>
          <w:bCs/>
          <w:color w:val="000000"/>
          <w:kern w:val="24"/>
          <w:lang w:eastAsia="ru-RU"/>
        </w:rPr>
        <w:t>СОСТАВ ЭКСПЕРТНОГО СОВЕТА</w:t>
      </w:r>
    </w:p>
    <w:p w14:paraId="23938AC9" w14:textId="77777777" w:rsidR="007E6E82" w:rsidRPr="007E6E82" w:rsidRDefault="007E6E82" w:rsidP="007E6E82">
      <w:pPr>
        <w:textAlignment w:val="baseline"/>
        <w:rPr>
          <w:lang w:eastAsia="ru-RU"/>
        </w:rPr>
      </w:pPr>
      <w:r w:rsidRPr="007E6E82">
        <w:rPr>
          <w:rFonts w:eastAsia="+mn-ea"/>
          <w:b/>
          <w:bCs/>
          <w:color w:val="000000"/>
          <w:kern w:val="24"/>
          <w:lang w:eastAsia="ru-RU"/>
        </w:rPr>
        <w:t>Арефьева Нина Алексеевна</w:t>
      </w:r>
      <w:r w:rsidRPr="007E6E82">
        <w:rPr>
          <w:rFonts w:eastAsia="+mn-ea"/>
          <w:color w:val="000000"/>
          <w:kern w:val="24"/>
          <w:lang w:eastAsia="ru-RU"/>
        </w:rPr>
        <w:t xml:space="preserve"> - д.м.н., профессор, зав. кафедрой оториноларингологии Башкирского государственного медицинского университета, главный внештатный оториноларинголог МЗ Республики Башкортостан</w:t>
      </w:r>
    </w:p>
    <w:p w14:paraId="6E3FFAA3" w14:textId="28A22C7D" w:rsidR="007E6E82" w:rsidRPr="007E6E82" w:rsidRDefault="007E6E82" w:rsidP="007E6E82">
      <w:pPr>
        <w:rPr>
          <w:lang w:eastAsia="ru-RU"/>
        </w:rPr>
      </w:pPr>
      <w:r w:rsidRPr="007E6E82">
        <w:rPr>
          <w:rFonts w:eastAsia="+mn-ea"/>
          <w:b/>
          <w:bCs/>
          <w:color w:val="000000"/>
          <w:kern w:val="24"/>
          <w:lang w:eastAsia="ru-RU"/>
        </w:rPr>
        <w:t>Бржеский Владимир Всеволодович</w:t>
      </w:r>
      <w:r w:rsidRPr="007E6E82">
        <w:rPr>
          <w:rFonts w:eastAsia="+mn-ea"/>
          <w:color w:val="000000"/>
          <w:kern w:val="24"/>
          <w:lang w:eastAsia="ru-RU"/>
        </w:rPr>
        <w:t xml:space="preserve"> - д.м.н., профессор, зав. кафедрой офтальмологии Санкт-Петербургско</w:t>
      </w:r>
      <w:r w:rsidR="00717B09">
        <w:rPr>
          <w:rFonts w:eastAsia="+mn-ea"/>
          <w:color w:val="000000"/>
          <w:kern w:val="24"/>
          <w:lang w:eastAsia="ru-RU"/>
        </w:rPr>
        <w:t>го</w:t>
      </w:r>
      <w:r w:rsidRPr="007E6E82">
        <w:rPr>
          <w:rFonts w:eastAsia="+mn-ea"/>
          <w:color w:val="000000"/>
          <w:kern w:val="24"/>
          <w:lang w:eastAsia="ru-RU"/>
        </w:rPr>
        <w:t xml:space="preserve"> Государственно</w:t>
      </w:r>
      <w:r w:rsidR="00717B09">
        <w:rPr>
          <w:rFonts w:eastAsia="+mn-ea"/>
          <w:color w:val="000000"/>
          <w:kern w:val="24"/>
          <w:lang w:eastAsia="ru-RU"/>
        </w:rPr>
        <w:t>го</w:t>
      </w:r>
      <w:r w:rsidRPr="007E6E82">
        <w:rPr>
          <w:rFonts w:eastAsia="+mn-ea"/>
          <w:color w:val="000000"/>
          <w:kern w:val="24"/>
          <w:lang w:eastAsia="ru-RU"/>
        </w:rPr>
        <w:t xml:space="preserve"> педиатрическо</w:t>
      </w:r>
      <w:r w:rsidR="00717B09">
        <w:rPr>
          <w:rFonts w:eastAsia="+mn-ea"/>
          <w:color w:val="000000"/>
          <w:kern w:val="24"/>
          <w:lang w:eastAsia="ru-RU"/>
        </w:rPr>
        <w:t>го</w:t>
      </w:r>
      <w:r w:rsidRPr="007E6E82">
        <w:rPr>
          <w:rFonts w:eastAsia="+mn-ea"/>
          <w:color w:val="000000"/>
          <w:kern w:val="24"/>
          <w:lang w:eastAsia="ru-RU"/>
        </w:rPr>
        <w:t xml:space="preserve"> медицинско</w:t>
      </w:r>
      <w:r w:rsidR="00717B09">
        <w:rPr>
          <w:rFonts w:eastAsia="+mn-ea"/>
          <w:color w:val="000000"/>
          <w:kern w:val="24"/>
          <w:lang w:eastAsia="ru-RU"/>
        </w:rPr>
        <w:t>го университета</w:t>
      </w:r>
    </w:p>
    <w:p w14:paraId="277F3335" w14:textId="17BF8611" w:rsidR="007E6E82" w:rsidRPr="007E6E82" w:rsidRDefault="007E6E82" w:rsidP="007E6E82">
      <w:pPr>
        <w:textAlignment w:val="baseline"/>
        <w:rPr>
          <w:lang w:eastAsia="ru-RU"/>
        </w:rPr>
      </w:pPr>
      <w:r w:rsidRPr="007E6E82">
        <w:rPr>
          <w:rFonts w:eastAsia="+mn-ea"/>
          <w:b/>
          <w:bCs/>
          <w:color w:val="000000"/>
          <w:kern w:val="24"/>
          <w:lang w:eastAsia="ru-RU"/>
        </w:rPr>
        <w:t>Вишняков Виктор Владимирович</w:t>
      </w:r>
      <w:r w:rsidRPr="007E6E82">
        <w:rPr>
          <w:rFonts w:eastAsia="+mn-ea"/>
          <w:color w:val="000000"/>
          <w:kern w:val="24"/>
          <w:lang w:eastAsia="ru-RU"/>
        </w:rPr>
        <w:t xml:space="preserve"> - д.м.н., профессор, профессор</w:t>
      </w:r>
      <w:r w:rsidR="00AF3890">
        <w:rPr>
          <w:rFonts w:eastAsia="+mn-ea"/>
          <w:color w:val="000000"/>
          <w:kern w:val="24"/>
          <w:lang w:eastAsia="ru-RU"/>
        </w:rPr>
        <w:t xml:space="preserve"> </w:t>
      </w:r>
      <w:r w:rsidRPr="007E6E82">
        <w:rPr>
          <w:rFonts w:eastAsia="+mn-ea"/>
          <w:color w:val="000000"/>
          <w:kern w:val="24"/>
          <w:lang w:eastAsia="ru-RU"/>
        </w:rPr>
        <w:t>кафедр</w:t>
      </w:r>
      <w:r w:rsidR="00AF3890">
        <w:rPr>
          <w:rFonts w:eastAsia="+mn-ea"/>
          <w:color w:val="000000"/>
          <w:kern w:val="24"/>
          <w:lang w:eastAsia="ru-RU"/>
        </w:rPr>
        <w:t>ы оториноларингологии</w:t>
      </w:r>
      <w:r w:rsidRPr="007E6E82">
        <w:rPr>
          <w:rFonts w:eastAsia="+mn-ea"/>
          <w:color w:val="000000"/>
          <w:kern w:val="24"/>
          <w:lang w:eastAsia="ru-RU"/>
        </w:rPr>
        <w:t xml:space="preserve"> М</w:t>
      </w:r>
      <w:r w:rsidR="0067591F">
        <w:rPr>
          <w:rFonts w:eastAsia="+mn-ea"/>
          <w:color w:val="000000"/>
          <w:kern w:val="24"/>
          <w:lang w:eastAsia="ru-RU"/>
        </w:rPr>
        <w:t xml:space="preserve">осковского </w:t>
      </w:r>
      <w:r w:rsidRPr="007E6E82">
        <w:rPr>
          <w:rFonts w:eastAsia="+mn-ea"/>
          <w:color w:val="000000"/>
          <w:kern w:val="24"/>
          <w:lang w:eastAsia="ru-RU"/>
        </w:rPr>
        <w:t>Г</w:t>
      </w:r>
      <w:r w:rsidR="0067591F">
        <w:rPr>
          <w:rFonts w:eastAsia="+mn-ea"/>
          <w:color w:val="000000"/>
          <w:kern w:val="24"/>
          <w:lang w:eastAsia="ru-RU"/>
        </w:rPr>
        <w:t>осударственного медицинского стоматологического университета</w:t>
      </w:r>
    </w:p>
    <w:p w14:paraId="55DC329F" w14:textId="478F668E" w:rsidR="007E6E82" w:rsidRPr="007E6E82" w:rsidRDefault="007E6E82" w:rsidP="007E6E82">
      <w:pPr>
        <w:rPr>
          <w:rFonts w:eastAsia="+mn-ea"/>
          <w:color w:val="000000"/>
          <w:kern w:val="24"/>
          <w:lang w:eastAsia="ru-RU"/>
        </w:rPr>
      </w:pPr>
      <w:r w:rsidRPr="007E6E82">
        <w:rPr>
          <w:rFonts w:eastAsia="+mn-ea"/>
          <w:b/>
          <w:bCs/>
          <w:color w:val="000000"/>
          <w:kern w:val="24"/>
          <w:lang w:eastAsia="ru-RU"/>
        </w:rPr>
        <w:t xml:space="preserve">Емельянов Александр Викторович – </w:t>
      </w:r>
      <w:r w:rsidRPr="007E6E82">
        <w:rPr>
          <w:rFonts w:eastAsia="+mn-ea"/>
          <w:color w:val="000000"/>
          <w:kern w:val="24"/>
          <w:lang w:eastAsia="ru-RU"/>
        </w:rPr>
        <w:t xml:space="preserve">д.м.н., профессор, зав. кафедрой пульмонологии Северо-Западного </w:t>
      </w:r>
      <w:r w:rsidR="0067591F">
        <w:rPr>
          <w:rFonts w:eastAsia="+mn-ea"/>
          <w:color w:val="000000"/>
          <w:kern w:val="24"/>
          <w:lang w:eastAsia="ru-RU"/>
        </w:rPr>
        <w:t>Г</w:t>
      </w:r>
      <w:r w:rsidRPr="007E6E82">
        <w:rPr>
          <w:rFonts w:eastAsia="+mn-ea"/>
          <w:color w:val="000000"/>
          <w:kern w:val="24"/>
          <w:lang w:eastAsia="ru-RU"/>
        </w:rPr>
        <w:t xml:space="preserve">осударственного медицинского университета им. И.И.Мечникова </w:t>
      </w:r>
    </w:p>
    <w:p w14:paraId="7B8EEAB4" w14:textId="69677A71" w:rsidR="007E6E82" w:rsidRPr="007E6E82" w:rsidRDefault="007E6E82" w:rsidP="007E6E82">
      <w:pPr>
        <w:rPr>
          <w:lang w:eastAsia="ru-RU"/>
        </w:rPr>
      </w:pPr>
      <w:r w:rsidRPr="007E6E82">
        <w:rPr>
          <w:rFonts w:eastAsia="+mn-ea"/>
          <w:b/>
          <w:bCs/>
          <w:color w:val="000000"/>
          <w:kern w:val="24"/>
          <w:lang w:eastAsia="ru-RU"/>
        </w:rPr>
        <w:t xml:space="preserve">Карпищенко Сергей Анатольевич </w:t>
      </w:r>
      <w:r w:rsidRPr="007E6E82">
        <w:rPr>
          <w:rFonts w:eastAsia="+mn-ea"/>
          <w:color w:val="000000"/>
          <w:kern w:val="24"/>
          <w:lang w:eastAsia="ru-RU"/>
        </w:rPr>
        <w:t>– д.м.н, профессор,</w:t>
      </w:r>
      <w:r w:rsidR="0067591F">
        <w:rPr>
          <w:rFonts w:eastAsia="+mn-ea"/>
          <w:color w:val="000000"/>
          <w:kern w:val="24"/>
          <w:lang w:eastAsia="ru-RU"/>
        </w:rPr>
        <w:t xml:space="preserve"> </w:t>
      </w:r>
      <w:r w:rsidRPr="007E6E82">
        <w:rPr>
          <w:rFonts w:eastAsia="+mn-ea"/>
          <w:color w:val="000000"/>
          <w:kern w:val="24"/>
          <w:lang w:eastAsia="ru-RU"/>
        </w:rPr>
        <w:t xml:space="preserve">зав. кафедрой оториноларингологии </w:t>
      </w:r>
      <w:r w:rsidR="000C7173" w:rsidRPr="000C7173">
        <w:rPr>
          <w:rFonts w:eastAsia="+mn-ea"/>
          <w:color w:val="000000"/>
          <w:kern w:val="24"/>
          <w:lang w:eastAsia="ru-RU"/>
        </w:rPr>
        <w:t>Перв</w:t>
      </w:r>
      <w:r w:rsidR="00AF3890">
        <w:rPr>
          <w:rFonts w:eastAsia="+mn-ea"/>
          <w:color w:val="000000"/>
          <w:kern w:val="24"/>
          <w:lang w:eastAsia="ru-RU"/>
        </w:rPr>
        <w:t>ого</w:t>
      </w:r>
      <w:r w:rsidR="000C7173" w:rsidRPr="000C7173">
        <w:rPr>
          <w:rFonts w:eastAsia="+mn-ea"/>
          <w:color w:val="000000"/>
          <w:kern w:val="24"/>
          <w:lang w:eastAsia="ru-RU"/>
        </w:rPr>
        <w:t xml:space="preserve"> Санкт-Петербургск</w:t>
      </w:r>
      <w:r w:rsidR="00AF3890">
        <w:rPr>
          <w:rFonts w:eastAsia="+mn-ea"/>
          <w:color w:val="000000"/>
          <w:kern w:val="24"/>
          <w:lang w:eastAsia="ru-RU"/>
        </w:rPr>
        <w:t>ого</w:t>
      </w:r>
      <w:r w:rsidR="000C7173" w:rsidRPr="000C7173">
        <w:rPr>
          <w:rFonts w:eastAsia="+mn-ea"/>
          <w:color w:val="000000"/>
          <w:kern w:val="24"/>
          <w:lang w:eastAsia="ru-RU"/>
        </w:rPr>
        <w:t xml:space="preserve"> </w:t>
      </w:r>
      <w:r w:rsidR="00AF3890">
        <w:rPr>
          <w:rFonts w:eastAsia="+mn-ea"/>
          <w:color w:val="000000"/>
          <w:kern w:val="24"/>
          <w:lang w:eastAsia="ru-RU"/>
        </w:rPr>
        <w:t>Г</w:t>
      </w:r>
      <w:r w:rsidR="000C7173" w:rsidRPr="000C7173">
        <w:rPr>
          <w:rFonts w:eastAsia="+mn-ea"/>
          <w:color w:val="000000"/>
          <w:kern w:val="24"/>
          <w:lang w:eastAsia="ru-RU"/>
        </w:rPr>
        <w:t>осударственн</w:t>
      </w:r>
      <w:r w:rsidR="00AF3890">
        <w:rPr>
          <w:rFonts w:eastAsia="+mn-ea"/>
          <w:color w:val="000000"/>
          <w:kern w:val="24"/>
          <w:lang w:eastAsia="ru-RU"/>
        </w:rPr>
        <w:t>ого</w:t>
      </w:r>
      <w:r w:rsidR="000C7173" w:rsidRPr="000C7173">
        <w:rPr>
          <w:rFonts w:eastAsia="+mn-ea"/>
          <w:color w:val="000000"/>
          <w:kern w:val="24"/>
          <w:lang w:eastAsia="ru-RU"/>
        </w:rPr>
        <w:t xml:space="preserve"> медицинск</w:t>
      </w:r>
      <w:r w:rsidR="00AF3890">
        <w:rPr>
          <w:rFonts w:eastAsia="+mn-ea"/>
          <w:color w:val="000000"/>
          <w:kern w:val="24"/>
          <w:lang w:eastAsia="ru-RU"/>
        </w:rPr>
        <w:t>ого</w:t>
      </w:r>
      <w:r w:rsidR="000C7173" w:rsidRPr="000C7173">
        <w:rPr>
          <w:rFonts w:eastAsia="+mn-ea"/>
          <w:color w:val="000000"/>
          <w:kern w:val="24"/>
          <w:lang w:eastAsia="ru-RU"/>
        </w:rPr>
        <w:t xml:space="preserve"> университет</w:t>
      </w:r>
      <w:r w:rsidR="00AF3890">
        <w:rPr>
          <w:rFonts w:eastAsia="+mn-ea"/>
          <w:color w:val="000000"/>
          <w:kern w:val="24"/>
          <w:lang w:eastAsia="ru-RU"/>
        </w:rPr>
        <w:t>а</w:t>
      </w:r>
      <w:r w:rsidR="000C7173" w:rsidRPr="000C7173">
        <w:rPr>
          <w:rFonts w:eastAsia="+mn-ea"/>
          <w:color w:val="000000"/>
          <w:kern w:val="24"/>
          <w:lang w:eastAsia="ru-RU"/>
        </w:rPr>
        <w:t xml:space="preserve"> им. акад. И.П.Павлова</w:t>
      </w:r>
      <w:r w:rsidRPr="007E6E82">
        <w:rPr>
          <w:rFonts w:eastAsia="+mn-ea"/>
          <w:color w:val="000000"/>
          <w:kern w:val="24"/>
          <w:lang w:eastAsia="ru-RU"/>
        </w:rPr>
        <w:t xml:space="preserve"> </w:t>
      </w:r>
    </w:p>
    <w:p w14:paraId="34CEFFA4" w14:textId="6F948E24" w:rsidR="007E6E82" w:rsidRPr="007E6E82" w:rsidRDefault="007E6E82" w:rsidP="007E6E82">
      <w:pPr>
        <w:rPr>
          <w:lang w:eastAsia="ru-RU"/>
        </w:rPr>
      </w:pPr>
      <w:r w:rsidRPr="007E6E82">
        <w:rPr>
          <w:rFonts w:eastAsia="+mn-ea"/>
          <w:b/>
          <w:bCs/>
          <w:color w:val="000000"/>
          <w:kern w:val="24"/>
          <w:lang w:eastAsia="ru-RU"/>
        </w:rPr>
        <w:t>Косяков Сергей Яковлевич</w:t>
      </w:r>
      <w:r w:rsidRPr="007E6E82">
        <w:rPr>
          <w:rFonts w:eastAsia="+mn-ea"/>
          <w:color w:val="000000"/>
          <w:kern w:val="24"/>
          <w:lang w:eastAsia="ru-RU"/>
        </w:rPr>
        <w:t xml:space="preserve"> - д.м.н., профессор, заведующий кафедрой оториноларингологии Р</w:t>
      </w:r>
      <w:r w:rsidR="00AF3890">
        <w:rPr>
          <w:rFonts w:eastAsia="+mn-ea"/>
          <w:color w:val="000000"/>
          <w:kern w:val="24"/>
          <w:lang w:eastAsia="ru-RU"/>
        </w:rPr>
        <w:t>оссийской медицинской академии последипломного образования</w:t>
      </w:r>
    </w:p>
    <w:p w14:paraId="043200FC" w14:textId="6337FEC0" w:rsidR="007E6E82" w:rsidRPr="007E6E82" w:rsidRDefault="007E6E82" w:rsidP="007E6E82">
      <w:pPr>
        <w:rPr>
          <w:lang w:eastAsia="ru-RU"/>
        </w:rPr>
      </w:pPr>
      <w:r w:rsidRPr="007E6E82">
        <w:rPr>
          <w:rFonts w:eastAsia="+mn-ea"/>
          <w:b/>
          <w:bCs/>
          <w:color w:val="000000"/>
          <w:kern w:val="24"/>
          <w:lang w:eastAsia="ru-RU"/>
        </w:rPr>
        <w:t>Лопатин Андрей Станиславович</w:t>
      </w:r>
      <w:r w:rsidRPr="007E6E82">
        <w:rPr>
          <w:rFonts w:eastAsia="+mn-ea"/>
          <w:i/>
          <w:iCs/>
          <w:color w:val="000000"/>
          <w:kern w:val="24"/>
          <w:lang w:eastAsia="ru-RU"/>
        </w:rPr>
        <w:t xml:space="preserve"> – </w:t>
      </w:r>
      <w:r w:rsidRPr="007E6E82">
        <w:rPr>
          <w:rFonts w:eastAsia="+mn-ea"/>
          <w:color w:val="000000"/>
          <w:kern w:val="24"/>
          <w:lang w:eastAsia="ru-RU"/>
        </w:rPr>
        <w:t>д.м.н, профессор, научный руководитель по оториноларингологии Поликлиник</w:t>
      </w:r>
      <w:r w:rsidR="00AF3890">
        <w:rPr>
          <w:rFonts w:eastAsia="+mn-ea"/>
          <w:color w:val="000000"/>
          <w:kern w:val="24"/>
          <w:lang w:eastAsia="ru-RU"/>
        </w:rPr>
        <w:t>и</w:t>
      </w:r>
      <w:r w:rsidRPr="007E6E82">
        <w:rPr>
          <w:rFonts w:eastAsia="+mn-ea"/>
          <w:color w:val="000000"/>
          <w:kern w:val="24"/>
          <w:lang w:eastAsia="ru-RU"/>
        </w:rPr>
        <w:t xml:space="preserve"> №1 УД Президента РФ, Президент Российского общества ринологов</w:t>
      </w:r>
    </w:p>
    <w:p w14:paraId="0D5C8530" w14:textId="30DA6C3C" w:rsidR="007E6E82" w:rsidRPr="007E6E82" w:rsidRDefault="007E6E82" w:rsidP="007E6E82">
      <w:pPr>
        <w:rPr>
          <w:lang w:eastAsia="ru-RU"/>
        </w:rPr>
      </w:pPr>
      <w:r w:rsidRPr="007E6E82">
        <w:rPr>
          <w:rFonts w:eastAsia="+mn-ea"/>
          <w:b/>
          <w:bCs/>
          <w:color w:val="000000"/>
          <w:kern w:val="24"/>
          <w:lang w:eastAsia="ru-RU"/>
        </w:rPr>
        <w:t>Майчук Дмитрий Юрьевич –</w:t>
      </w:r>
      <w:r w:rsidRPr="007E6E82">
        <w:rPr>
          <w:rFonts w:eastAsia="+mn-ea"/>
          <w:color w:val="000000"/>
          <w:kern w:val="24"/>
          <w:lang w:eastAsia="ru-RU"/>
        </w:rPr>
        <w:t>д.м.н., профессор, зав. отделом терапевтической офтальмологии МНТК «Микрохирургия глаза им. акад</w:t>
      </w:r>
      <w:r w:rsidR="00AF3890">
        <w:rPr>
          <w:rFonts w:eastAsia="+mn-ea"/>
          <w:color w:val="000000"/>
          <w:kern w:val="24"/>
          <w:lang w:eastAsia="ru-RU"/>
        </w:rPr>
        <w:t>. С.Н.Федорова»</w:t>
      </w:r>
    </w:p>
    <w:p w14:paraId="316E3A69" w14:textId="77777777" w:rsidR="007E6E82" w:rsidRPr="007E6E82" w:rsidRDefault="007E6E82" w:rsidP="007E6E82">
      <w:pPr>
        <w:rPr>
          <w:lang w:eastAsia="ru-RU"/>
        </w:rPr>
      </w:pPr>
      <w:r w:rsidRPr="007E6E82">
        <w:rPr>
          <w:rFonts w:eastAsia="+mn-ea"/>
          <w:b/>
          <w:bCs/>
          <w:color w:val="000000"/>
          <w:kern w:val="24"/>
          <w:lang w:eastAsia="ru-RU"/>
        </w:rPr>
        <w:t>Накатис Яков Александрович –</w:t>
      </w:r>
      <w:r w:rsidRPr="007E6E82">
        <w:rPr>
          <w:rFonts w:eastAsia="+mn-ea"/>
          <w:color w:val="000000"/>
          <w:kern w:val="24"/>
          <w:lang w:eastAsia="ru-RU"/>
        </w:rPr>
        <w:t>д.м.н., профессор, гл. врач Клинической больницы № 122 им.Соколова ФМБА России</w:t>
      </w:r>
      <w:r w:rsidR="002C1EA1">
        <w:rPr>
          <w:rFonts w:eastAsia="+mn-ea"/>
          <w:color w:val="000000"/>
          <w:kern w:val="24"/>
          <w:lang w:eastAsia="ru-RU"/>
        </w:rPr>
        <w:t>,</w:t>
      </w:r>
      <w:r w:rsidRPr="007E6E82">
        <w:rPr>
          <w:rFonts w:eastAsia="+mn-ea"/>
          <w:color w:val="000000"/>
          <w:kern w:val="24"/>
          <w:lang w:eastAsia="ru-RU"/>
        </w:rPr>
        <w:t xml:space="preserve"> Санкт-Петербург</w:t>
      </w:r>
      <w:r w:rsidRPr="007E6E82">
        <w:rPr>
          <w:rFonts w:eastAsia="+mn-ea"/>
          <w:b/>
          <w:bCs/>
          <w:color w:val="000000"/>
          <w:kern w:val="24"/>
          <w:lang w:eastAsia="ru-RU"/>
        </w:rPr>
        <w:t xml:space="preserve"> </w:t>
      </w:r>
    </w:p>
    <w:p w14:paraId="6CC39BEB" w14:textId="63371717" w:rsidR="007E6E82" w:rsidRPr="007E6E82" w:rsidRDefault="007E6E82" w:rsidP="007E6E82">
      <w:pPr>
        <w:rPr>
          <w:lang w:eastAsia="ru-RU"/>
        </w:rPr>
      </w:pPr>
      <w:r w:rsidRPr="007E6E82">
        <w:rPr>
          <w:rFonts w:eastAsia="+mn-ea"/>
          <w:b/>
          <w:bCs/>
          <w:color w:val="000000"/>
          <w:kern w:val="24"/>
          <w:lang w:eastAsia="ru-RU"/>
        </w:rPr>
        <w:t>Отвагин Игорь Викторович</w:t>
      </w:r>
      <w:r w:rsidRPr="007E6E82">
        <w:rPr>
          <w:rFonts w:eastAsia="+mn-ea"/>
          <w:color w:val="000000"/>
          <w:kern w:val="24"/>
          <w:lang w:eastAsia="ru-RU"/>
        </w:rPr>
        <w:t xml:space="preserve"> –д.м.н., ректор ГБОУ ВПО Смоленской госуд</w:t>
      </w:r>
      <w:r w:rsidR="00AF3890">
        <w:rPr>
          <w:rFonts w:eastAsia="+mn-ea"/>
          <w:color w:val="000000"/>
          <w:kern w:val="24"/>
          <w:lang w:eastAsia="ru-RU"/>
        </w:rPr>
        <w:t>арственной медицинской академии</w:t>
      </w:r>
    </w:p>
    <w:p w14:paraId="2741750B" w14:textId="66BB8313" w:rsidR="007E6E82" w:rsidRPr="007E6E82" w:rsidRDefault="007E6E82" w:rsidP="007E6E82">
      <w:pPr>
        <w:rPr>
          <w:lang w:eastAsia="ru-RU"/>
        </w:rPr>
      </w:pPr>
      <w:r w:rsidRPr="007E6E82">
        <w:rPr>
          <w:rFonts w:eastAsia="+mn-ea"/>
          <w:b/>
          <w:bCs/>
          <w:color w:val="000000"/>
          <w:kern w:val="24"/>
          <w:lang w:eastAsia="ru-RU"/>
        </w:rPr>
        <w:t>Пискунов Геннадий Захарович</w:t>
      </w:r>
      <w:r w:rsidRPr="007E6E82">
        <w:rPr>
          <w:rFonts w:eastAsia="+mn-ea"/>
          <w:color w:val="000000"/>
          <w:kern w:val="24"/>
          <w:lang w:eastAsia="ru-RU"/>
        </w:rPr>
        <w:t xml:space="preserve"> - чл-корр РАМН, д.м.н., профессор кафедр</w:t>
      </w:r>
      <w:r w:rsidR="0067591F">
        <w:rPr>
          <w:rFonts w:eastAsia="+mn-ea"/>
          <w:color w:val="000000"/>
          <w:kern w:val="24"/>
          <w:lang w:eastAsia="ru-RU"/>
        </w:rPr>
        <w:t>ы</w:t>
      </w:r>
      <w:r w:rsidRPr="007E6E82">
        <w:rPr>
          <w:rFonts w:eastAsia="+mn-ea"/>
          <w:color w:val="000000"/>
          <w:kern w:val="24"/>
          <w:lang w:eastAsia="ru-RU"/>
        </w:rPr>
        <w:t xml:space="preserve"> оториноларингологии </w:t>
      </w:r>
      <w:r w:rsidR="00AF3890" w:rsidRPr="007E6E82">
        <w:rPr>
          <w:rFonts w:eastAsia="+mn-ea"/>
          <w:color w:val="000000"/>
          <w:kern w:val="24"/>
          <w:lang w:eastAsia="ru-RU"/>
        </w:rPr>
        <w:t>Р</w:t>
      </w:r>
      <w:r w:rsidR="00AF3890">
        <w:rPr>
          <w:rFonts w:eastAsia="+mn-ea"/>
          <w:color w:val="000000"/>
          <w:kern w:val="24"/>
          <w:lang w:eastAsia="ru-RU"/>
        </w:rPr>
        <w:t>оссийской медицинской академии последипломного образования</w:t>
      </w:r>
    </w:p>
    <w:p w14:paraId="1533E56A" w14:textId="5DE7EAF6" w:rsidR="007E6E82" w:rsidRPr="007E6E82" w:rsidRDefault="007E6E82" w:rsidP="007E6E82">
      <w:pPr>
        <w:textAlignment w:val="baseline"/>
        <w:rPr>
          <w:lang w:eastAsia="ru-RU"/>
        </w:rPr>
      </w:pPr>
      <w:r w:rsidRPr="007E6E82">
        <w:rPr>
          <w:rFonts w:eastAsia="+mn-ea"/>
          <w:b/>
          <w:bCs/>
          <w:color w:val="000000"/>
          <w:kern w:val="24"/>
          <w:lang w:eastAsia="ru-RU"/>
        </w:rPr>
        <w:t>Поляков Дмитрий Петрович</w:t>
      </w:r>
      <w:r w:rsidRPr="007E6E82">
        <w:rPr>
          <w:rFonts w:eastAsia="+mn-ea"/>
          <w:color w:val="000000"/>
          <w:kern w:val="24"/>
          <w:lang w:eastAsia="ru-RU"/>
        </w:rPr>
        <w:t xml:space="preserve"> –</w:t>
      </w:r>
      <w:r w:rsidR="0067591F">
        <w:rPr>
          <w:rFonts w:eastAsia="+mn-ea"/>
          <w:color w:val="000000"/>
          <w:kern w:val="24"/>
          <w:lang w:eastAsia="ru-RU"/>
        </w:rPr>
        <w:t xml:space="preserve"> </w:t>
      </w:r>
      <w:r w:rsidRPr="007E6E82">
        <w:rPr>
          <w:rFonts w:eastAsia="+mn-ea"/>
          <w:color w:val="000000"/>
          <w:kern w:val="24"/>
          <w:lang w:eastAsia="ru-RU"/>
        </w:rPr>
        <w:t xml:space="preserve">к.м.н., зав. </w:t>
      </w:r>
      <w:r w:rsidR="002C1EA1">
        <w:rPr>
          <w:rFonts w:eastAsia="+mn-ea"/>
          <w:color w:val="000000"/>
          <w:kern w:val="24"/>
          <w:lang w:eastAsia="ru-RU"/>
        </w:rPr>
        <w:t>о</w:t>
      </w:r>
      <w:r w:rsidRPr="007E6E82">
        <w:rPr>
          <w:rFonts w:eastAsia="+mn-ea"/>
          <w:color w:val="000000"/>
          <w:kern w:val="24"/>
          <w:lang w:eastAsia="ru-RU"/>
        </w:rPr>
        <w:t>ториноларингологическим</w:t>
      </w:r>
      <w:r>
        <w:rPr>
          <w:rFonts w:eastAsia="+mn-ea"/>
          <w:color w:val="000000"/>
          <w:kern w:val="24"/>
          <w:lang w:eastAsia="ru-RU"/>
        </w:rPr>
        <w:t xml:space="preserve"> </w:t>
      </w:r>
      <w:r w:rsidRPr="007E6E82">
        <w:rPr>
          <w:rFonts w:eastAsia="+mn-ea"/>
          <w:color w:val="000000"/>
          <w:kern w:val="24"/>
          <w:lang w:eastAsia="ru-RU"/>
        </w:rPr>
        <w:t xml:space="preserve">отделением Научного центра здоровья детей РАМН. </w:t>
      </w:r>
    </w:p>
    <w:p w14:paraId="02F4D2C0" w14:textId="77777777" w:rsidR="007E6E82" w:rsidRPr="007E6E82" w:rsidRDefault="007E6E82" w:rsidP="00C9064A">
      <w:pPr>
        <w:rPr>
          <w:i/>
        </w:rPr>
      </w:pPr>
    </w:p>
    <w:p w14:paraId="0545CEEB" w14:textId="77777777" w:rsidR="00F27366" w:rsidRDefault="00F27366" w:rsidP="00F27366">
      <w:pPr>
        <w:pStyle w:val="Default"/>
        <w:rPr>
          <w:sz w:val="23"/>
          <w:szCs w:val="23"/>
        </w:rPr>
      </w:pPr>
      <w:r>
        <w:rPr>
          <w:b/>
          <w:bCs/>
          <w:sz w:val="23"/>
          <w:szCs w:val="23"/>
        </w:rPr>
        <w:t xml:space="preserve">Список сокращений </w:t>
      </w:r>
    </w:p>
    <w:p w14:paraId="621FC591" w14:textId="77777777" w:rsidR="00F27366" w:rsidRDefault="00F27366" w:rsidP="00F27366">
      <w:pPr>
        <w:pStyle w:val="Default"/>
        <w:rPr>
          <w:sz w:val="23"/>
          <w:szCs w:val="23"/>
        </w:rPr>
      </w:pPr>
      <w:r>
        <w:rPr>
          <w:sz w:val="23"/>
          <w:szCs w:val="23"/>
        </w:rPr>
        <w:t>АК – аллергический конъюнктивит</w:t>
      </w:r>
    </w:p>
    <w:p w14:paraId="77EB4559" w14:textId="77777777" w:rsidR="00F27366" w:rsidRDefault="00F27366" w:rsidP="00F27366">
      <w:pPr>
        <w:pStyle w:val="Default"/>
        <w:rPr>
          <w:sz w:val="23"/>
          <w:szCs w:val="23"/>
        </w:rPr>
      </w:pPr>
      <w:r>
        <w:rPr>
          <w:sz w:val="23"/>
          <w:szCs w:val="23"/>
        </w:rPr>
        <w:t>АР – аллергический ринит</w:t>
      </w:r>
    </w:p>
    <w:p w14:paraId="17D057A7" w14:textId="77777777" w:rsidR="00F27366" w:rsidRDefault="00F27366" w:rsidP="00F27366">
      <w:pPr>
        <w:pStyle w:val="Default"/>
        <w:rPr>
          <w:sz w:val="23"/>
          <w:szCs w:val="23"/>
        </w:rPr>
      </w:pPr>
      <w:r>
        <w:rPr>
          <w:sz w:val="23"/>
          <w:szCs w:val="23"/>
        </w:rPr>
        <w:t>АРК – аллергический риноконъюнктивит</w:t>
      </w:r>
    </w:p>
    <w:p w14:paraId="2EBF5FEF" w14:textId="77777777" w:rsidR="00F27366" w:rsidRDefault="00F27366" w:rsidP="00F27366">
      <w:pPr>
        <w:pStyle w:val="Default"/>
        <w:rPr>
          <w:sz w:val="23"/>
          <w:szCs w:val="23"/>
        </w:rPr>
      </w:pPr>
      <w:r>
        <w:rPr>
          <w:sz w:val="23"/>
          <w:szCs w:val="23"/>
        </w:rPr>
        <w:t xml:space="preserve">АСИТ – аллерген-специфическая иммунотерапия </w:t>
      </w:r>
    </w:p>
    <w:p w14:paraId="635E30B2" w14:textId="721C2EF5" w:rsidR="0067591F" w:rsidRDefault="0067591F" w:rsidP="00F27366">
      <w:pPr>
        <w:pStyle w:val="Default"/>
        <w:rPr>
          <w:sz w:val="23"/>
          <w:szCs w:val="23"/>
        </w:rPr>
      </w:pPr>
      <w:r>
        <w:rPr>
          <w:sz w:val="23"/>
          <w:szCs w:val="23"/>
        </w:rPr>
        <w:t>БА – бронхиальная астма</w:t>
      </w:r>
    </w:p>
    <w:p w14:paraId="7ED02B7D" w14:textId="77777777" w:rsidR="00F27366" w:rsidRDefault="00F27366" w:rsidP="00F27366">
      <w:pPr>
        <w:pStyle w:val="Default"/>
        <w:rPr>
          <w:sz w:val="23"/>
          <w:szCs w:val="23"/>
        </w:rPr>
      </w:pPr>
      <w:r>
        <w:rPr>
          <w:sz w:val="23"/>
          <w:szCs w:val="23"/>
        </w:rPr>
        <w:t>ГКС – глюкокортикостероиды</w:t>
      </w:r>
    </w:p>
    <w:p w14:paraId="1321482F" w14:textId="77777777" w:rsidR="007E6E82" w:rsidRDefault="00F27366" w:rsidP="00F27366">
      <w:pPr>
        <w:rPr>
          <w:sz w:val="23"/>
          <w:szCs w:val="23"/>
        </w:rPr>
      </w:pPr>
      <w:r>
        <w:rPr>
          <w:sz w:val="23"/>
          <w:szCs w:val="23"/>
        </w:rPr>
        <w:t>МКБ 10 – Международная статистическая классификация болезней и проблем, связанных со здоровьем, 10-го пересмотра, принятая 43</w:t>
      </w:r>
      <w:r w:rsidR="002C1EA1">
        <w:rPr>
          <w:sz w:val="23"/>
          <w:szCs w:val="23"/>
        </w:rPr>
        <w:t>й</w:t>
      </w:r>
      <w:r>
        <w:rPr>
          <w:sz w:val="23"/>
          <w:szCs w:val="23"/>
        </w:rPr>
        <w:t xml:space="preserve"> Всемирной Ассамблеей Здравоохранения</w:t>
      </w:r>
    </w:p>
    <w:p w14:paraId="514033E6" w14:textId="0E372341" w:rsidR="00A10985" w:rsidRDefault="00A10985" w:rsidP="00F27366">
      <w:pPr>
        <w:rPr>
          <w:sz w:val="23"/>
          <w:szCs w:val="23"/>
        </w:rPr>
      </w:pPr>
      <w:r>
        <w:rPr>
          <w:sz w:val="23"/>
          <w:szCs w:val="23"/>
        </w:rPr>
        <w:t>ОНП – околоносовые пазухи</w:t>
      </w:r>
    </w:p>
    <w:p w14:paraId="2F66B9EA" w14:textId="20A13C6E" w:rsidR="007E6E82" w:rsidRDefault="00F27366" w:rsidP="0067591F">
      <w:pPr>
        <w:spacing w:after="160" w:line="259" w:lineRule="auto"/>
        <w:rPr>
          <w:bCs/>
          <w:color w:val="000000"/>
          <w:lang w:eastAsia="ru-RU"/>
        </w:rPr>
      </w:pPr>
      <w:r>
        <w:rPr>
          <w:sz w:val="23"/>
          <w:szCs w:val="23"/>
        </w:rPr>
        <w:br w:type="page"/>
      </w:r>
      <w:r w:rsidR="005205FE" w:rsidRPr="002C1EA1">
        <w:rPr>
          <w:b/>
          <w:i/>
        </w:rPr>
        <w:lastRenderedPageBreak/>
        <w:t>Аллергический риноконъюнктивит (АРК)</w:t>
      </w:r>
      <w:r w:rsidR="005205FE" w:rsidRPr="002C1EA1">
        <w:rPr>
          <w:b/>
        </w:rPr>
        <w:t xml:space="preserve"> </w:t>
      </w:r>
      <w:r w:rsidR="005205FE" w:rsidRPr="005B5FE3">
        <w:t xml:space="preserve">– </w:t>
      </w:r>
      <w:r w:rsidR="005205FE">
        <w:t xml:space="preserve">одно из </w:t>
      </w:r>
      <w:r w:rsidR="005205FE" w:rsidRPr="005B5FE3">
        <w:t>наиболее распространенн</w:t>
      </w:r>
      <w:r w:rsidR="005205FE">
        <w:t>ых</w:t>
      </w:r>
      <w:r w:rsidR="005205FE" w:rsidRPr="005B5FE3">
        <w:t xml:space="preserve"> хроническ</w:t>
      </w:r>
      <w:r w:rsidR="005205FE">
        <w:t>их</w:t>
      </w:r>
      <w:r w:rsidR="005205FE" w:rsidRPr="005B5FE3">
        <w:t xml:space="preserve"> заболевани</w:t>
      </w:r>
      <w:r w:rsidR="005205FE">
        <w:t>й</w:t>
      </w:r>
      <w:r w:rsidR="005205FE" w:rsidRPr="005B5FE3">
        <w:t xml:space="preserve">, как среди взрослого, так и среди детского населения во всем мире. </w:t>
      </w:r>
      <w:r w:rsidR="005205FE" w:rsidRPr="005B5FE3">
        <w:rPr>
          <w:bCs/>
          <w:color w:val="000000"/>
          <w:lang w:eastAsia="ru-RU"/>
        </w:rPr>
        <w:t>Проявления АР</w:t>
      </w:r>
      <w:r w:rsidR="005205FE">
        <w:rPr>
          <w:bCs/>
          <w:color w:val="000000"/>
          <w:lang w:eastAsia="ru-RU"/>
        </w:rPr>
        <w:t>К</w:t>
      </w:r>
      <w:r w:rsidR="005205FE" w:rsidRPr="005B5FE3">
        <w:rPr>
          <w:bCs/>
          <w:color w:val="000000"/>
          <w:lang w:eastAsia="ru-RU"/>
        </w:rPr>
        <w:t xml:space="preserve"> не угрожают жизни, но редко проходят незамеченными, так </w:t>
      </w:r>
      <w:r w:rsidR="005205FE">
        <w:rPr>
          <w:bCs/>
          <w:color w:val="000000"/>
          <w:lang w:eastAsia="ru-RU"/>
        </w:rPr>
        <w:t xml:space="preserve">с </w:t>
      </w:r>
      <w:r w:rsidR="005205FE" w:rsidRPr="005B5FE3">
        <w:rPr>
          <w:bCs/>
          <w:color w:val="000000"/>
          <w:lang w:eastAsia="ru-RU"/>
        </w:rPr>
        <w:t xml:space="preserve">ними связаны </w:t>
      </w:r>
      <w:r w:rsidR="0067591F">
        <w:rPr>
          <w:bCs/>
          <w:color w:val="000000"/>
          <w:lang w:eastAsia="ru-RU"/>
        </w:rPr>
        <w:t>существенные</w:t>
      </w:r>
      <w:r w:rsidR="005205FE" w:rsidRPr="005B5FE3">
        <w:rPr>
          <w:bCs/>
          <w:color w:val="000000"/>
          <w:lang w:eastAsia="ru-RU"/>
        </w:rPr>
        <w:t xml:space="preserve"> ограничения в физических, психологических и социальных аспектах жизни. АР</w:t>
      </w:r>
      <w:r w:rsidR="005205FE">
        <w:rPr>
          <w:bCs/>
          <w:color w:val="000000"/>
          <w:lang w:eastAsia="ru-RU"/>
        </w:rPr>
        <w:t>К</w:t>
      </w:r>
      <w:r w:rsidR="005205FE" w:rsidRPr="005B5FE3">
        <w:rPr>
          <w:bCs/>
          <w:color w:val="000000"/>
          <w:lang w:eastAsia="ru-RU"/>
        </w:rPr>
        <w:t xml:space="preserve"> сопутствует, а часто является и благоприятным фоном для развития таких заболеваний, как бронхиальная астма</w:t>
      </w:r>
      <w:r w:rsidR="0067591F">
        <w:rPr>
          <w:bCs/>
          <w:color w:val="000000"/>
          <w:lang w:eastAsia="ru-RU"/>
        </w:rPr>
        <w:t xml:space="preserve"> (БА)</w:t>
      </w:r>
      <w:r w:rsidR="005205FE" w:rsidRPr="005B5FE3">
        <w:rPr>
          <w:bCs/>
          <w:color w:val="000000"/>
          <w:lang w:eastAsia="ru-RU"/>
        </w:rPr>
        <w:t>, острый и хронический средний отит, хронический риносинусит, его симптомы могут приводить к нарушению сна, а в тяжелых случаях создают проблемы в обучении и профессиональной карьере больного.</w:t>
      </w:r>
    </w:p>
    <w:p w14:paraId="12F700AE" w14:textId="77777777" w:rsidR="007E6E82" w:rsidRDefault="007E6E82" w:rsidP="00C9064A">
      <w:pPr>
        <w:rPr>
          <w:b/>
        </w:rPr>
      </w:pPr>
    </w:p>
    <w:p w14:paraId="28E1CF4E" w14:textId="77777777" w:rsidR="00C9064A" w:rsidRDefault="00C9064A" w:rsidP="00C9064A">
      <w:pPr>
        <w:rPr>
          <w:b/>
        </w:rPr>
      </w:pPr>
      <w:r w:rsidRPr="006C2F29">
        <w:rPr>
          <w:b/>
        </w:rPr>
        <w:t>Определение</w:t>
      </w:r>
      <w:r w:rsidRPr="00E44973">
        <w:rPr>
          <w:b/>
        </w:rPr>
        <w:t xml:space="preserve"> </w:t>
      </w:r>
      <w:r w:rsidRPr="006C2F29">
        <w:rPr>
          <w:b/>
        </w:rPr>
        <w:t>заболевани</w:t>
      </w:r>
      <w:r w:rsidR="007E6E82">
        <w:rPr>
          <w:b/>
        </w:rPr>
        <w:t>я</w:t>
      </w:r>
    </w:p>
    <w:p w14:paraId="79DAB0BC" w14:textId="161DA974" w:rsidR="00222974" w:rsidRDefault="00C9064A" w:rsidP="00C9064A">
      <w:pPr>
        <w:autoSpaceDE w:val="0"/>
        <w:autoSpaceDN w:val="0"/>
        <w:adjustRightInd w:val="0"/>
      </w:pPr>
      <w:r w:rsidRPr="00300C02">
        <w:rPr>
          <w:i/>
          <w:iCs/>
        </w:rPr>
        <w:t>Аллергический рин</w:t>
      </w:r>
      <w:r>
        <w:rPr>
          <w:i/>
          <w:iCs/>
        </w:rPr>
        <w:t xml:space="preserve">оконъюнктивит </w:t>
      </w:r>
      <w:r w:rsidRPr="00E44973">
        <w:t xml:space="preserve">- это хроническое заболевание, в основе которого лежит воспалительная IgE-опосредованная реакция, вызванная попаданием </w:t>
      </w:r>
      <w:r>
        <w:rPr>
          <w:sz w:val="23"/>
          <w:szCs w:val="23"/>
        </w:rPr>
        <w:t xml:space="preserve">причинно-значимых </w:t>
      </w:r>
      <w:r w:rsidRPr="00E44973">
        <w:t>аллергенов на слизистую оболочку полости носа</w:t>
      </w:r>
      <w:r w:rsidR="00222974">
        <w:t xml:space="preserve"> и конъюнктиву</w:t>
      </w:r>
      <w:r>
        <w:t>,</w:t>
      </w:r>
      <w:r w:rsidRPr="00E44973">
        <w:t xml:space="preserve"> проявля</w:t>
      </w:r>
      <w:r>
        <w:t>ющееся</w:t>
      </w:r>
      <w:r w:rsidRPr="00E44973">
        <w:t xml:space="preserve"> </w:t>
      </w:r>
      <w:r w:rsidR="00222974">
        <w:t xml:space="preserve">следующими </w:t>
      </w:r>
      <w:r w:rsidRPr="00E44973">
        <w:t xml:space="preserve">основными симптомами: </w:t>
      </w:r>
    </w:p>
    <w:p w14:paraId="07C5C337" w14:textId="1AB69548" w:rsidR="0067591F" w:rsidRPr="0067591F" w:rsidRDefault="00C9064A" w:rsidP="0067591F">
      <w:pPr>
        <w:pStyle w:val="a8"/>
        <w:numPr>
          <w:ilvl w:val="0"/>
          <w:numId w:val="27"/>
        </w:numPr>
        <w:autoSpaceDE w:val="0"/>
        <w:autoSpaceDN w:val="0"/>
        <w:adjustRightInd w:val="0"/>
        <w:rPr>
          <w:rFonts w:ascii="Times New Roman" w:hAnsi="Times New Roman"/>
        </w:rPr>
      </w:pPr>
      <w:r w:rsidRPr="0067591F">
        <w:rPr>
          <w:rFonts w:ascii="Times New Roman" w:hAnsi="Times New Roman"/>
        </w:rPr>
        <w:t>выделения из носа</w:t>
      </w:r>
    </w:p>
    <w:p w14:paraId="6498192E" w14:textId="60D9700A" w:rsidR="0067591F" w:rsidRPr="0067591F" w:rsidRDefault="00C9064A" w:rsidP="0067591F">
      <w:pPr>
        <w:pStyle w:val="a8"/>
        <w:numPr>
          <w:ilvl w:val="0"/>
          <w:numId w:val="27"/>
        </w:numPr>
        <w:autoSpaceDE w:val="0"/>
        <w:autoSpaceDN w:val="0"/>
        <w:adjustRightInd w:val="0"/>
        <w:rPr>
          <w:rFonts w:ascii="Times New Roman" w:hAnsi="Times New Roman"/>
        </w:rPr>
      </w:pPr>
      <w:r w:rsidRPr="0067591F">
        <w:rPr>
          <w:rFonts w:ascii="Times New Roman" w:hAnsi="Times New Roman"/>
        </w:rPr>
        <w:t>затруднение носового дыхания</w:t>
      </w:r>
    </w:p>
    <w:p w14:paraId="518CDE67" w14:textId="64320DDE" w:rsidR="0067591F" w:rsidRPr="0067591F" w:rsidRDefault="00C9064A" w:rsidP="0067591F">
      <w:pPr>
        <w:pStyle w:val="a8"/>
        <w:numPr>
          <w:ilvl w:val="0"/>
          <w:numId w:val="27"/>
        </w:numPr>
        <w:autoSpaceDE w:val="0"/>
        <w:autoSpaceDN w:val="0"/>
        <w:adjustRightInd w:val="0"/>
        <w:rPr>
          <w:rFonts w:ascii="Times New Roman" w:hAnsi="Times New Roman"/>
        </w:rPr>
      </w:pPr>
      <w:r w:rsidRPr="0067591F">
        <w:rPr>
          <w:rFonts w:ascii="Times New Roman" w:hAnsi="Times New Roman"/>
        </w:rPr>
        <w:t>чиханье</w:t>
      </w:r>
      <w:r w:rsidR="005511DE">
        <w:rPr>
          <w:rFonts w:ascii="Times New Roman" w:hAnsi="Times New Roman"/>
        </w:rPr>
        <w:t>, зуд</w:t>
      </w:r>
      <w:r w:rsidRPr="0067591F">
        <w:rPr>
          <w:rFonts w:ascii="Times New Roman" w:hAnsi="Times New Roman"/>
        </w:rPr>
        <w:t xml:space="preserve"> и жжение в полости носа</w:t>
      </w:r>
    </w:p>
    <w:p w14:paraId="3B539381" w14:textId="64203848" w:rsidR="0067591F" w:rsidRPr="0067591F" w:rsidRDefault="00CE6119" w:rsidP="0067591F">
      <w:pPr>
        <w:pStyle w:val="a8"/>
        <w:numPr>
          <w:ilvl w:val="0"/>
          <w:numId w:val="27"/>
        </w:numPr>
        <w:autoSpaceDE w:val="0"/>
        <w:autoSpaceDN w:val="0"/>
        <w:adjustRightInd w:val="0"/>
        <w:rPr>
          <w:rFonts w:ascii="Times New Roman" w:eastAsia="Arial Unicode MS" w:hAnsi="Times New Roman"/>
          <w:sz w:val="23"/>
          <w:szCs w:val="23"/>
        </w:rPr>
      </w:pPr>
      <w:r w:rsidRPr="0067591F">
        <w:rPr>
          <w:rFonts w:ascii="Times New Roman" w:hAnsi="Times New Roman"/>
        </w:rPr>
        <w:t>слезотечение,</w:t>
      </w:r>
      <w:r w:rsidR="00222974" w:rsidRPr="0067591F">
        <w:rPr>
          <w:rFonts w:ascii="Times New Roman" w:hAnsi="Times New Roman"/>
        </w:rPr>
        <w:t xml:space="preserve"> </w:t>
      </w:r>
      <w:r w:rsidR="004546EA" w:rsidRPr="0067591F">
        <w:rPr>
          <w:rFonts w:ascii="Times New Roman" w:hAnsi="Times New Roman"/>
        </w:rPr>
        <w:t xml:space="preserve">покраснение конъюнктивы и </w:t>
      </w:r>
      <w:r w:rsidR="00222974" w:rsidRPr="0067591F">
        <w:rPr>
          <w:rFonts w:ascii="Times New Roman" w:hAnsi="Times New Roman"/>
        </w:rPr>
        <w:t>зуд</w:t>
      </w:r>
      <w:r w:rsidR="004546EA" w:rsidRPr="0067591F">
        <w:rPr>
          <w:rFonts w:ascii="Times New Roman" w:hAnsi="Times New Roman"/>
        </w:rPr>
        <w:t xml:space="preserve"> </w:t>
      </w:r>
      <w:r w:rsidR="00222974" w:rsidRPr="0067591F">
        <w:rPr>
          <w:rFonts w:ascii="Times New Roman" w:hAnsi="Times New Roman"/>
        </w:rPr>
        <w:t>в глазах</w:t>
      </w:r>
    </w:p>
    <w:p w14:paraId="55BB0E7D" w14:textId="774AB319" w:rsidR="00C9064A" w:rsidRPr="0067591F" w:rsidRDefault="00222974" w:rsidP="0067591F">
      <w:pPr>
        <w:pStyle w:val="a8"/>
        <w:numPr>
          <w:ilvl w:val="0"/>
          <w:numId w:val="27"/>
        </w:numPr>
        <w:autoSpaceDE w:val="0"/>
        <w:autoSpaceDN w:val="0"/>
        <w:adjustRightInd w:val="0"/>
        <w:rPr>
          <w:rFonts w:ascii="Times New Roman" w:hAnsi="Times New Roman"/>
        </w:rPr>
      </w:pPr>
      <w:r w:rsidRPr="0067591F">
        <w:rPr>
          <w:rFonts w:ascii="Times New Roman" w:eastAsia="Arial Unicode MS" w:hAnsi="Times New Roman"/>
          <w:sz w:val="23"/>
          <w:szCs w:val="23"/>
        </w:rPr>
        <w:t>снижение или отсутствие обоняния</w:t>
      </w:r>
      <w:r w:rsidR="00C9064A" w:rsidRPr="0067591F">
        <w:rPr>
          <w:rFonts w:ascii="Times New Roman" w:hAnsi="Times New Roman"/>
        </w:rPr>
        <w:t>.</w:t>
      </w:r>
    </w:p>
    <w:p w14:paraId="0427A45C" w14:textId="77777777" w:rsidR="00F27366" w:rsidRDefault="00F27366" w:rsidP="00C9064A">
      <w:pPr>
        <w:rPr>
          <w:b/>
        </w:rPr>
      </w:pPr>
    </w:p>
    <w:p w14:paraId="66DEDDC0" w14:textId="77777777" w:rsidR="00C9064A" w:rsidRDefault="00C9064A" w:rsidP="00C9064A">
      <w:pPr>
        <w:rPr>
          <w:b/>
          <w:bCs/>
        </w:rPr>
      </w:pPr>
      <w:r w:rsidRPr="001371F3">
        <w:rPr>
          <w:b/>
          <w:bCs/>
        </w:rPr>
        <w:t>Эпидемиология</w:t>
      </w:r>
    </w:p>
    <w:p w14:paraId="0EEE037E" w14:textId="40EAAB13" w:rsidR="00BA1FC2" w:rsidRPr="00B33C2E" w:rsidRDefault="005205FE" w:rsidP="00BA1FC2">
      <w:pPr>
        <w:rPr>
          <w:bCs/>
          <w:color w:val="000000"/>
          <w:lang w:eastAsia="ru-RU"/>
        </w:rPr>
      </w:pPr>
      <w:r>
        <w:rPr>
          <w:bCs/>
          <w:color w:val="000000"/>
          <w:lang w:eastAsia="ru-RU"/>
        </w:rPr>
        <w:t>З</w:t>
      </w:r>
      <w:r w:rsidRPr="005B5FE3">
        <w:rPr>
          <w:bCs/>
          <w:color w:val="000000"/>
          <w:lang w:eastAsia="ru-RU"/>
        </w:rPr>
        <w:t xml:space="preserve">а последние 30 лет отмечается экспоненциальный рост распространенности </w:t>
      </w:r>
      <w:r>
        <w:rPr>
          <w:bCs/>
          <w:color w:val="000000"/>
          <w:lang w:eastAsia="ru-RU"/>
        </w:rPr>
        <w:t xml:space="preserve">многих </w:t>
      </w:r>
      <w:r w:rsidRPr="005B5FE3">
        <w:rPr>
          <w:bCs/>
          <w:color w:val="000000"/>
          <w:lang w:eastAsia="ru-RU"/>
        </w:rPr>
        <w:t xml:space="preserve">аллергических заболеваний, в том числе </w:t>
      </w:r>
      <w:r>
        <w:rPr>
          <w:bCs/>
          <w:color w:val="000000"/>
          <w:lang w:eastAsia="ru-RU"/>
        </w:rPr>
        <w:t>и АРК</w:t>
      </w:r>
      <w:r w:rsidR="009E655F">
        <w:rPr>
          <w:bCs/>
          <w:color w:val="000000"/>
          <w:lang w:eastAsia="ru-RU"/>
        </w:rPr>
        <w:t xml:space="preserve">. </w:t>
      </w:r>
      <w:r w:rsidR="00BA1FC2">
        <w:rPr>
          <w:bCs/>
          <w:color w:val="000000"/>
          <w:lang w:eastAsia="ru-RU"/>
        </w:rPr>
        <w:t>Н</w:t>
      </w:r>
      <w:r w:rsidR="00BA1FC2" w:rsidRPr="00B33C2E">
        <w:rPr>
          <w:bCs/>
          <w:color w:val="000000"/>
          <w:lang w:eastAsia="ru-RU"/>
        </w:rPr>
        <w:t>аблюдения, сделанные в начале ХХ</w:t>
      </w:r>
      <w:r w:rsidR="00BA1FC2" w:rsidRPr="00BA1FC2">
        <w:rPr>
          <w:bCs/>
          <w:color w:val="000000"/>
          <w:lang w:eastAsia="ru-RU"/>
        </w:rPr>
        <w:t>I</w:t>
      </w:r>
      <w:r w:rsidR="00BA1FC2" w:rsidRPr="00B33C2E">
        <w:rPr>
          <w:bCs/>
          <w:color w:val="000000"/>
          <w:lang w:eastAsia="ru-RU"/>
        </w:rPr>
        <w:t xml:space="preserve"> века</w:t>
      </w:r>
      <w:r w:rsidR="00BA1FC2">
        <w:rPr>
          <w:bCs/>
          <w:color w:val="000000"/>
          <w:lang w:eastAsia="ru-RU"/>
        </w:rPr>
        <w:t>,</w:t>
      </w:r>
      <w:r w:rsidR="00BA1FC2" w:rsidRPr="00B33C2E">
        <w:rPr>
          <w:bCs/>
          <w:color w:val="000000"/>
          <w:lang w:eastAsia="ru-RU"/>
        </w:rPr>
        <w:t xml:space="preserve"> демонстрируют довольно определенные показатели </w:t>
      </w:r>
      <w:r w:rsidR="0067591F">
        <w:rPr>
          <w:bCs/>
          <w:color w:val="000000"/>
          <w:lang w:eastAsia="ru-RU"/>
        </w:rPr>
        <w:t xml:space="preserve">заболеваемости </w:t>
      </w:r>
      <w:r w:rsidR="00BA1FC2" w:rsidRPr="00B33C2E">
        <w:rPr>
          <w:bCs/>
          <w:color w:val="000000"/>
          <w:lang w:eastAsia="ru-RU"/>
        </w:rPr>
        <w:t>в индустриальных «западных» странах. Больные АР составляют теперь 23-30% населения Западной Европы и 12-30% населения США.</w:t>
      </w:r>
    </w:p>
    <w:p w14:paraId="67023757" w14:textId="2F062510" w:rsidR="005205FE" w:rsidRPr="009E655F" w:rsidRDefault="00BA1FC2" w:rsidP="005205FE">
      <w:r w:rsidRPr="009E655F">
        <w:t xml:space="preserve">Согласно окончательным результатам третьей фазы программы ISAAC, опубликованным в 2009 году и включавшим более миллиона детей в возрасте от 6 до 14 лет изо всех регионов земного шара, средняя встречаемость симптомов АРК у детей 13-14 лет соответственно составила 31,7%. Проведенный международной группой экспертов анализ всех исследований, посвященных эпидемиологии АРК и опубликованных в реферируемых международных журналах (базы данных MEDLINE и PubMed), продемонстрировал, что </w:t>
      </w:r>
      <w:r w:rsidR="009E655F">
        <w:t xml:space="preserve">в различных </w:t>
      </w:r>
      <w:r w:rsidRPr="009E655F">
        <w:t xml:space="preserve">регионах мира просматривается огромный разброс данных по распространенности АРК. Цитируемые цифры варьируют в очень широких пределах и подчас противоречат друг другу: например, </w:t>
      </w:r>
      <w:r w:rsidR="009E655F" w:rsidRPr="009E655F">
        <w:t xml:space="preserve">от </w:t>
      </w:r>
      <w:r w:rsidRPr="009E655F">
        <w:t>3,8% АРК у детей в одном из регионов Турции (Измир)</w:t>
      </w:r>
      <w:r w:rsidR="009E655F" w:rsidRPr="009E655F">
        <w:t xml:space="preserve"> до</w:t>
      </w:r>
      <w:r w:rsidRPr="009E655F">
        <w:t xml:space="preserve"> 80,6% в одном из </w:t>
      </w:r>
      <w:r w:rsidR="009E655F" w:rsidRPr="009E655F">
        <w:t>городов</w:t>
      </w:r>
      <w:r w:rsidRPr="009E655F">
        <w:t xml:space="preserve"> Парагвая.</w:t>
      </w:r>
    </w:p>
    <w:p w14:paraId="413C7EB7" w14:textId="62E9D86B" w:rsidR="00AD0BC1" w:rsidRDefault="009E655F" w:rsidP="009E655F">
      <w:pPr>
        <w:autoSpaceDE w:val="0"/>
        <w:autoSpaceDN w:val="0"/>
        <w:adjustRightInd w:val="0"/>
      </w:pPr>
      <w:r w:rsidRPr="009E655F">
        <w:t>Простой анализ имеющихся данных показывает, что заболеваемость АР</w:t>
      </w:r>
      <w:r>
        <w:t>К</w:t>
      </w:r>
      <w:r w:rsidRPr="009E655F">
        <w:t xml:space="preserve"> за</w:t>
      </w:r>
      <w:r w:rsidRPr="00B33C2E">
        <w:t xml:space="preserve"> прошедшее столетие выросла в десятки раз. Распространенность сезонного АР</w:t>
      </w:r>
      <w:r>
        <w:t>К</w:t>
      </w:r>
      <w:r w:rsidRPr="00B33C2E">
        <w:t xml:space="preserve"> </w:t>
      </w:r>
      <w:r>
        <w:t xml:space="preserve">(поллиноза) </w:t>
      </w:r>
      <w:r w:rsidRPr="00B33C2E">
        <w:t xml:space="preserve">в Швейцарии в 1926 году была менее 1%. Этот показатель увеличился до 4,4% в 1958 году, 9,6% в 1985 и 13,5% в 1993 году. Долгосрочные наблюдения в Германии и Швеции показали, что распространенность аллергических заболеваний удваивается каждые 10 лет. Примечательно, что </w:t>
      </w:r>
      <w:r w:rsidR="00F27366">
        <w:t>распространенность АРК</w:t>
      </w:r>
      <w:r w:rsidRPr="00B33C2E">
        <w:t xml:space="preserve"> за последнее десятилетие значительно повысилась и в наиболее благополучных государствах Африки, в Китае, </w:t>
      </w:r>
      <w:r w:rsidRPr="009E655F">
        <w:t xml:space="preserve">Гонконге, </w:t>
      </w:r>
      <w:r w:rsidRPr="00B33C2E">
        <w:t>Тайване</w:t>
      </w:r>
      <w:r w:rsidR="006D3A86">
        <w:t>,</w:t>
      </w:r>
      <w:r w:rsidRPr="00B33C2E">
        <w:t xml:space="preserve"> </w:t>
      </w:r>
      <w:r w:rsidRPr="009E655F">
        <w:t xml:space="preserve">Латинской Америке, а также </w:t>
      </w:r>
      <w:r w:rsidR="00F27366" w:rsidRPr="00B33C2E">
        <w:t>некоторых</w:t>
      </w:r>
      <w:r w:rsidR="00F27366" w:rsidRPr="009E655F">
        <w:t xml:space="preserve"> </w:t>
      </w:r>
      <w:r w:rsidRPr="009E655F">
        <w:t>странах Среднего и Ближнего Востока</w:t>
      </w:r>
      <w:r w:rsidRPr="00B33C2E">
        <w:t>. Такая тенденция, возможно, связана с повышением уровня жизни, приводящего к усиленному воздействию множественных традиционных и нетрадиционных сенсибилизирующих агентов и факторов риска.</w:t>
      </w:r>
      <w:r>
        <w:t xml:space="preserve"> </w:t>
      </w:r>
    </w:p>
    <w:p w14:paraId="5B11F871" w14:textId="48D5FBE9" w:rsidR="009E655F" w:rsidRPr="00AD0BC1" w:rsidRDefault="009E655F" w:rsidP="009E655F">
      <w:pPr>
        <w:autoSpaceDE w:val="0"/>
        <w:autoSpaceDN w:val="0"/>
        <w:adjustRightInd w:val="0"/>
        <w:rPr>
          <w:b/>
          <w:i/>
        </w:rPr>
      </w:pPr>
      <w:r w:rsidRPr="00AD0BC1">
        <w:rPr>
          <w:b/>
          <w:bCs/>
          <w:i/>
          <w:color w:val="000000"/>
          <w:lang w:eastAsia="ru-RU"/>
        </w:rPr>
        <w:t xml:space="preserve">В среднем в мире распространенность АРК </w:t>
      </w:r>
      <w:r w:rsidR="00611B33" w:rsidRPr="00AD0BC1">
        <w:rPr>
          <w:b/>
          <w:bCs/>
          <w:i/>
          <w:color w:val="000000"/>
          <w:lang w:eastAsia="ru-RU"/>
        </w:rPr>
        <w:t xml:space="preserve">составляет </w:t>
      </w:r>
      <w:r w:rsidR="00611B33" w:rsidRPr="00AD0BC1">
        <w:rPr>
          <w:b/>
          <w:i/>
        </w:rPr>
        <w:t xml:space="preserve">от 15% до 25% и </w:t>
      </w:r>
      <w:r w:rsidRPr="00AD0BC1">
        <w:rPr>
          <w:b/>
          <w:bCs/>
          <w:i/>
          <w:color w:val="000000"/>
          <w:lang w:eastAsia="ru-RU"/>
        </w:rPr>
        <w:t>приближается к 40%</w:t>
      </w:r>
      <w:r w:rsidR="00611B33" w:rsidRPr="00AD0BC1">
        <w:rPr>
          <w:b/>
          <w:bCs/>
          <w:i/>
          <w:color w:val="000000"/>
          <w:lang w:eastAsia="ru-RU"/>
        </w:rPr>
        <w:t xml:space="preserve"> у детей.</w:t>
      </w:r>
      <w:r w:rsidRPr="00AD0BC1">
        <w:rPr>
          <w:b/>
          <w:bCs/>
          <w:i/>
          <w:color w:val="000000"/>
          <w:lang w:eastAsia="ru-RU"/>
        </w:rPr>
        <w:t xml:space="preserve"> </w:t>
      </w:r>
      <w:r w:rsidR="00611B33" w:rsidRPr="00AD0BC1">
        <w:rPr>
          <w:b/>
          <w:bCs/>
          <w:i/>
          <w:color w:val="000000"/>
          <w:lang w:eastAsia="ru-RU"/>
        </w:rPr>
        <w:t>Е</w:t>
      </w:r>
      <w:r w:rsidRPr="00AD0BC1">
        <w:rPr>
          <w:b/>
          <w:bCs/>
          <w:i/>
          <w:color w:val="000000"/>
          <w:lang w:eastAsia="ru-RU"/>
        </w:rPr>
        <w:t>сли эта тенденция будет сохраняться, к 2020 году половина молодых людей будет страдать от этого заболевания.</w:t>
      </w:r>
    </w:p>
    <w:p w14:paraId="5B750035" w14:textId="30016988" w:rsidR="00C9064A" w:rsidRDefault="00F27366" w:rsidP="00C9064A">
      <w:pPr>
        <w:autoSpaceDE w:val="0"/>
        <w:autoSpaceDN w:val="0"/>
        <w:adjustRightInd w:val="0"/>
      </w:pPr>
      <w:r>
        <w:lastRenderedPageBreak/>
        <w:t>По данным</w:t>
      </w:r>
      <w:r w:rsidR="004478B8">
        <w:t xml:space="preserve"> </w:t>
      </w:r>
      <w:r w:rsidR="004478B8" w:rsidRPr="0039781C">
        <w:t xml:space="preserve">эпидемиологических исследований, проведенных в различных регионах России, распространенность аллергических заболеваний колебалась от 3,3% до 35% и в среднем составила 16,5%. Наивысшая заболеваемость поллинозом отмечается в Северо-Кавказском и Поволжском регионах, на Урале и в Сибири, где в некоторых городах </w:t>
      </w:r>
      <w:r w:rsidR="004478B8">
        <w:t>эта форма ринита</w:t>
      </w:r>
      <w:r w:rsidR="004478B8" w:rsidRPr="0039781C">
        <w:t xml:space="preserve"> составляет до 80% от всех аллергических </w:t>
      </w:r>
      <w:r w:rsidR="004478B8">
        <w:t>болезней</w:t>
      </w:r>
      <w:r w:rsidR="004478B8" w:rsidRPr="0039781C">
        <w:t xml:space="preserve">. Высокая распространенность сезонного </w:t>
      </w:r>
      <w:r>
        <w:t>АРК</w:t>
      </w:r>
      <w:r w:rsidR="004478B8" w:rsidRPr="0039781C">
        <w:t xml:space="preserve"> отмечена в Краснодарском и Ставропольском краях, где большинство случаев связано с аллергией к сорному растению амброзии</w:t>
      </w:r>
      <w:r w:rsidR="004478B8">
        <w:t>.</w:t>
      </w:r>
      <w:r w:rsidR="004478B8" w:rsidRPr="0039781C">
        <w:t xml:space="preserve"> </w:t>
      </w:r>
      <w:r w:rsidR="006D3A86">
        <w:t>В</w:t>
      </w:r>
      <w:r w:rsidR="004478B8" w:rsidRPr="0039781C">
        <w:t xml:space="preserve">ысокие цифры распространенности </w:t>
      </w:r>
      <w:r w:rsidR="004478B8">
        <w:t>АРК дало исследование</w:t>
      </w:r>
      <w:r w:rsidR="004478B8" w:rsidRPr="0039781C">
        <w:t xml:space="preserve">, проведенное в Новосибирске. Оно показало, что в условиях крупного промышленного города симптомы </w:t>
      </w:r>
      <w:r w:rsidR="004478B8">
        <w:t>АРК</w:t>
      </w:r>
      <w:r w:rsidR="004478B8" w:rsidRPr="0039781C">
        <w:t xml:space="preserve"> отмечали 33,6% анкетированных детей и подростков.</w:t>
      </w:r>
    </w:p>
    <w:p w14:paraId="3295E671" w14:textId="2948ECCC" w:rsidR="004478B8" w:rsidRPr="004478B8" w:rsidRDefault="004478B8" w:rsidP="004478B8">
      <w:r w:rsidRPr="004478B8">
        <w:t>В целом, суммируя результаты многочисленных эпидемиологических исследований</w:t>
      </w:r>
      <w:r>
        <w:t xml:space="preserve"> по эпидемиологии АРК</w:t>
      </w:r>
      <w:r w:rsidRPr="004478B8">
        <w:t xml:space="preserve">, можно </w:t>
      </w:r>
      <w:r>
        <w:t>выяв</w:t>
      </w:r>
      <w:r w:rsidRPr="004478B8">
        <w:t>ить следующие закономерности:</w:t>
      </w:r>
    </w:p>
    <w:p w14:paraId="3BB65A30" w14:textId="77777777" w:rsidR="004478B8" w:rsidRPr="004478B8" w:rsidRDefault="004478B8" w:rsidP="004478B8">
      <w:pPr>
        <w:pStyle w:val="10"/>
        <w:numPr>
          <w:ilvl w:val="0"/>
          <w:numId w:val="23"/>
        </w:numPr>
        <w:spacing w:after="0" w:line="240" w:lineRule="auto"/>
        <w:ind w:left="0" w:firstLine="0"/>
        <w:rPr>
          <w:rFonts w:ascii="Times New Roman" w:hAnsi="Times New Roman"/>
          <w:sz w:val="24"/>
          <w:szCs w:val="24"/>
        </w:rPr>
      </w:pPr>
      <w:r w:rsidRPr="004478B8">
        <w:rPr>
          <w:rFonts w:ascii="Times New Roman" w:hAnsi="Times New Roman"/>
          <w:sz w:val="24"/>
          <w:szCs w:val="24"/>
        </w:rPr>
        <w:t xml:space="preserve">широкая вариабельность распространенности </w:t>
      </w:r>
      <w:r w:rsidR="00F27366">
        <w:rPr>
          <w:rFonts w:ascii="Times New Roman" w:hAnsi="Times New Roman"/>
          <w:sz w:val="24"/>
          <w:szCs w:val="24"/>
        </w:rPr>
        <w:t>заболевания</w:t>
      </w:r>
      <w:r w:rsidRPr="004478B8">
        <w:rPr>
          <w:rFonts w:ascii="Times New Roman" w:hAnsi="Times New Roman"/>
          <w:sz w:val="24"/>
          <w:szCs w:val="24"/>
        </w:rPr>
        <w:t xml:space="preserve"> в разных странах мира, в различных регионах одной страны и даже в пределах одного небольшого региона (Цимлянск – 5%, Волгодонск – 35%);</w:t>
      </w:r>
    </w:p>
    <w:p w14:paraId="5DAEB4CF" w14:textId="77777777" w:rsidR="004478B8" w:rsidRPr="004478B8" w:rsidRDefault="004478B8" w:rsidP="004478B8">
      <w:pPr>
        <w:pStyle w:val="10"/>
        <w:numPr>
          <w:ilvl w:val="0"/>
          <w:numId w:val="23"/>
        </w:numPr>
        <w:spacing w:after="0" w:line="240" w:lineRule="auto"/>
        <w:ind w:left="0" w:firstLine="0"/>
        <w:rPr>
          <w:rFonts w:ascii="Times New Roman" w:hAnsi="Times New Roman"/>
          <w:sz w:val="24"/>
          <w:szCs w:val="24"/>
        </w:rPr>
      </w:pPr>
      <w:r w:rsidRPr="004478B8">
        <w:rPr>
          <w:rFonts w:ascii="Times New Roman" w:hAnsi="Times New Roman"/>
          <w:sz w:val="24"/>
          <w:szCs w:val="24"/>
        </w:rPr>
        <w:t xml:space="preserve">в развитых странах, с более высоким качеством жизни </w:t>
      </w:r>
      <w:r w:rsidR="00F27366">
        <w:rPr>
          <w:rFonts w:ascii="Times New Roman" w:hAnsi="Times New Roman"/>
          <w:sz w:val="24"/>
          <w:szCs w:val="24"/>
        </w:rPr>
        <w:t>АРК встречается чаще</w:t>
      </w:r>
      <w:r w:rsidRPr="004478B8">
        <w:rPr>
          <w:rFonts w:ascii="Times New Roman" w:hAnsi="Times New Roman"/>
          <w:sz w:val="24"/>
          <w:szCs w:val="24"/>
        </w:rPr>
        <w:t>;</w:t>
      </w:r>
    </w:p>
    <w:p w14:paraId="125B4D15" w14:textId="77777777" w:rsidR="004478B8" w:rsidRPr="004478B8" w:rsidRDefault="004478B8" w:rsidP="004478B8">
      <w:pPr>
        <w:pStyle w:val="10"/>
        <w:numPr>
          <w:ilvl w:val="0"/>
          <w:numId w:val="23"/>
        </w:numPr>
        <w:spacing w:after="0" w:line="240" w:lineRule="auto"/>
        <w:ind w:left="0" w:firstLine="0"/>
        <w:rPr>
          <w:rFonts w:ascii="Times New Roman" w:hAnsi="Times New Roman"/>
          <w:sz w:val="24"/>
          <w:szCs w:val="24"/>
        </w:rPr>
      </w:pPr>
      <w:r w:rsidRPr="004478B8">
        <w:rPr>
          <w:rFonts w:ascii="Times New Roman" w:hAnsi="Times New Roman"/>
          <w:sz w:val="24"/>
          <w:szCs w:val="24"/>
        </w:rPr>
        <w:t>зависимость распространенности симптомов</w:t>
      </w:r>
      <w:r w:rsidR="00F27366">
        <w:rPr>
          <w:rFonts w:ascii="Times New Roman" w:hAnsi="Times New Roman"/>
          <w:sz w:val="24"/>
          <w:szCs w:val="24"/>
        </w:rPr>
        <w:t xml:space="preserve"> от</w:t>
      </w:r>
      <w:r w:rsidRPr="004478B8">
        <w:rPr>
          <w:rFonts w:ascii="Times New Roman" w:hAnsi="Times New Roman"/>
          <w:sz w:val="24"/>
          <w:szCs w:val="24"/>
        </w:rPr>
        <w:t xml:space="preserve"> экологической обстановки в районе;</w:t>
      </w:r>
    </w:p>
    <w:p w14:paraId="53A8D6F9" w14:textId="77C77FD7" w:rsidR="004478B8" w:rsidRPr="004478B8" w:rsidRDefault="00AD0BC1" w:rsidP="004478B8">
      <w:pPr>
        <w:pStyle w:val="10"/>
        <w:numPr>
          <w:ilvl w:val="0"/>
          <w:numId w:val="23"/>
        </w:numPr>
        <w:spacing w:after="0" w:line="240" w:lineRule="auto"/>
        <w:ind w:left="0" w:firstLine="0"/>
        <w:rPr>
          <w:rFonts w:ascii="Times New Roman" w:hAnsi="Times New Roman"/>
          <w:sz w:val="24"/>
          <w:szCs w:val="24"/>
        </w:rPr>
      </w:pPr>
      <w:r>
        <w:rPr>
          <w:rFonts w:ascii="Times New Roman" w:hAnsi="Times New Roman"/>
          <w:sz w:val="24"/>
          <w:szCs w:val="24"/>
        </w:rPr>
        <w:t>у детей</w:t>
      </w:r>
      <w:r w:rsidR="004478B8" w:rsidRPr="004478B8">
        <w:rPr>
          <w:rFonts w:ascii="Times New Roman" w:hAnsi="Times New Roman"/>
          <w:sz w:val="24"/>
          <w:szCs w:val="24"/>
        </w:rPr>
        <w:t xml:space="preserve"> распространенность </w:t>
      </w:r>
      <w:r w:rsidR="00F27366">
        <w:rPr>
          <w:rFonts w:ascii="Times New Roman" w:hAnsi="Times New Roman"/>
          <w:sz w:val="24"/>
          <w:szCs w:val="24"/>
        </w:rPr>
        <w:t>АРК</w:t>
      </w:r>
      <w:r w:rsidR="004478B8" w:rsidRPr="004478B8">
        <w:rPr>
          <w:rFonts w:ascii="Times New Roman" w:hAnsi="Times New Roman"/>
          <w:sz w:val="24"/>
          <w:szCs w:val="24"/>
        </w:rPr>
        <w:t xml:space="preserve"> увеличивается в старших возрастных группах</w:t>
      </w:r>
      <w:r w:rsidR="006D3A86">
        <w:rPr>
          <w:rFonts w:ascii="Times New Roman" w:hAnsi="Times New Roman"/>
          <w:sz w:val="24"/>
          <w:szCs w:val="24"/>
        </w:rPr>
        <w:t>.</w:t>
      </w:r>
    </w:p>
    <w:p w14:paraId="718555F7" w14:textId="77777777" w:rsidR="004478B8" w:rsidRPr="009F2EF5" w:rsidRDefault="004478B8" w:rsidP="009F2EF5">
      <w:pPr>
        <w:autoSpaceDE w:val="0"/>
        <w:autoSpaceDN w:val="0"/>
        <w:adjustRightInd w:val="0"/>
      </w:pPr>
    </w:p>
    <w:p w14:paraId="233FCB4F" w14:textId="77777777" w:rsidR="004478B8" w:rsidRPr="009F2EF5" w:rsidRDefault="004478B8" w:rsidP="009F2EF5">
      <w:pPr>
        <w:autoSpaceDE w:val="0"/>
        <w:autoSpaceDN w:val="0"/>
        <w:adjustRightInd w:val="0"/>
        <w:rPr>
          <w:b/>
        </w:rPr>
      </w:pPr>
      <w:r w:rsidRPr="009F2EF5">
        <w:rPr>
          <w:b/>
        </w:rPr>
        <w:t>Факторы риска</w:t>
      </w:r>
    </w:p>
    <w:p w14:paraId="616762CC" w14:textId="77777777" w:rsidR="004478B8" w:rsidRPr="009F2EF5" w:rsidRDefault="004478B8" w:rsidP="009F2EF5">
      <w:pPr>
        <w:autoSpaceDE w:val="0"/>
        <w:autoSpaceDN w:val="0"/>
        <w:adjustRightInd w:val="0"/>
      </w:pPr>
      <w:r w:rsidRPr="009F2EF5">
        <w:t>Факторами риска (или триггерами) называют те предрасполагающие моменты или воздействия, которые могут спровоцировать дебют болезни или способствовать обост</w:t>
      </w:r>
      <w:r w:rsidR="009F2EF5">
        <w:t>рению уже имеющего заболевания.</w:t>
      </w:r>
    </w:p>
    <w:p w14:paraId="564628CA" w14:textId="4108EC8A" w:rsidR="004478B8" w:rsidRPr="009F2EF5" w:rsidRDefault="004478B8" w:rsidP="009F2EF5">
      <w:pPr>
        <w:autoSpaceDE w:val="0"/>
        <w:autoSpaceDN w:val="0"/>
        <w:adjustRightInd w:val="0"/>
      </w:pPr>
      <w:r w:rsidRPr="009F2EF5">
        <w:rPr>
          <w:i/>
          <w:iCs/>
        </w:rPr>
        <w:t>Генетическая предрасположенность.</w:t>
      </w:r>
      <w:r w:rsidRPr="009F2EF5">
        <w:t xml:space="preserve"> Наличие прямых родственников, страдающих </w:t>
      </w:r>
      <w:r w:rsidR="009F2EF5">
        <w:t>АРК</w:t>
      </w:r>
      <w:r w:rsidRPr="009F2EF5">
        <w:t xml:space="preserve">, увеличивает риск его развития. </w:t>
      </w:r>
      <w:r w:rsidR="00AD0BC1">
        <w:t xml:space="preserve">Пока неизвестно, </w:t>
      </w:r>
      <w:r w:rsidRPr="009F2EF5">
        <w:t>мутации каких генов могут стать причиной этого заболевания, однако значение генетического фактора не должно переоцениваться еще и потому, что стремительный рост числа больных никак не может быть объяснен изменениями генетического пула.</w:t>
      </w:r>
    </w:p>
    <w:p w14:paraId="5C97B0D0" w14:textId="7D9A18E3" w:rsidR="004478B8" w:rsidRPr="009F2EF5" w:rsidRDefault="004478B8" w:rsidP="009F2EF5">
      <w:pPr>
        <w:autoSpaceDE w:val="0"/>
        <w:autoSpaceDN w:val="0"/>
        <w:adjustRightInd w:val="0"/>
      </w:pPr>
      <w:r w:rsidRPr="009F2EF5">
        <w:rPr>
          <w:i/>
          <w:iCs/>
        </w:rPr>
        <w:t>Расовая принадлежность.</w:t>
      </w:r>
      <w:r w:rsidRPr="009F2EF5">
        <w:t xml:space="preserve"> </w:t>
      </w:r>
      <w:r w:rsidR="00AD0BC1">
        <w:t>Р</w:t>
      </w:r>
      <w:r w:rsidRPr="009F2EF5">
        <w:t xml:space="preserve">езультаты </w:t>
      </w:r>
      <w:r w:rsidR="00AD0BC1">
        <w:t xml:space="preserve">проведенных исследований </w:t>
      </w:r>
      <w:r w:rsidRPr="009F2EF5">
        <w:t xml:space="preserve">не позволяют определенно высказаться в пользу того, что принадлежность к той или иной расе или этнической группе может быть фактором риска для развития аллергического </w:t>
      </w:r>
      <w:r w:rsidR="009F2EF5">
        <w:t>заболевания</w:t>
      </w:r>
      <w:r w:rsidRPr="009F2EF5">
        <w:t>. Скорее всего регистрируемые иногда различия обусловлены социально-экономическим условиями, характером питания и т.д.</w:t>
      </w:r>
    </w:p>
    <w:p w14:paraId="4266F6D3" w14:textId="5A59FC79" w:rsidR="004478B8" w:rsidRPr="009F2EF5" w:rsidRDefault="004478B8" w:rsidP="009F2EF5">
      <w:pPr>
        <w:autoSpaceDE w:val="0"/>
        <w:autoSpaceDN w:val="0"/>
        <w:adjustRightInd w:val="0"/>
      </w:pPr>
      <w:r w:rsidRPr="009F2EF5">
        <w:rPr>
          <w:i/>
          <w:iCs/>
        </w:rPr>
        <w:t>Социальное положение</w:t>
      </w:r>
      <w:r w:rsidR="00756B6A" w:rsidRPr="00756B6A">
        <w:rPr>
          <w:i/>
          <w:iCs/>
        </w:rPr>
        <w:t xml:space="preserve"> </w:t>
      </w:r>
      <w:r w:rsidR="00756B6A">
        <w:rPr>
          <w:i/>
          <w:iCs/>
        </w:rPr>
        <w:t xml:space="preserve">и </w:t>
      </w:r>
      <w:r w:rsidR="00756B6A" w:rsidRPr="009F2EF5">
        <w:rPr>
          <w:i/>
          <w:iCs/>
        </w:rPr>
        <w:t>воздействие факторов окружающей среды</w:t>
      </w:r>
      <w:r w:rsidRPr="009F2EF5">
        <w:rPr>
          <w:i/>
          <w:iCs/>
        </w:rPr>
        <w:t xml:space="preserve">. </w:t>
      </w:r>
      <w:r w:rsidR="0067295C" w:rsidRPr="0067295C">
        <w:rPr>
          <w:iCs/>
        </w:rPr>
        <w:t>Ф</w:t>
      </w:r>
      <w:r w:rsidR="009F2EF5" w:rsidRPr="0067295C">
        <w:rPr>
          <w:iCs/>
        </w:rPr>
        <w:t>ак</w:t>
      </w:r>
      <w:r w:rsidR="009F2EF5" w:rsidRPr="009F2EF5">
        <w:rPr>
          <w:iCs/>
        </w:rPr>
        <w:t>тор</w:t>
      </w:r>
      <w:r w:rsidR="0067295C">
        <w:rPr>
          <w:iCs/>
        </w:rPr>
        <w:t>ы</w:t>
      </w:r>
      <w:r w:rsidR="009F2EF5" w:rsidRPr="009F2EF5">
        <w:rPr>
          <w:iCs/>
        </w:rPr>
        <w:t>, сопутствующи</w:t>
      </w:r>
      <w:r w:rsidR="0067295C">
        <w:rPr>
          <w:iCs/>
        </w:rPr>
        <w:t>е</w:t>
      </w:r>
      <w:r w:rsidR="009F2EF5" w:rsidRPr="009F2EF5">
        <w:rPr>
          <w:iCs/>
        </w:rPr>
        <w:t xml:space="preserve"> развитию цивилизации, таки</w:t>
      </w:r>
      <w:r w:rsidR="0067295C">
        <w:rPr>
          <w:iCs/>
        </w:rPr>
        <w:t>е</w:t>
      </w:r>
      <w:r w:rsidR="009F2EF5" w:rsidRPr="009F2EF5">
        <w:rPr>
          <w:iCs/>
        </w:rPr>
        <w:t xml:space="preserve"> как загрязненность воздуха выхлопными газами автомобилей, центральное отопление, газификация и кондиционирование домов и квартир </w:t>
      </w:r>
      <w:r w:rsidR="00756B6A" w:rsidRPr="009F2EF5">
        <w:rPr>
          <w:iCs/>
        </w:rPr>
        <w:t>и</w:t>
      </w:r>
      <w:r w:rsidR="0067295C">
        <w:rPr>
          <w:iCs/>
        </w:rPr>
        <w:t>,</w:t>
      </w:r>
      <w:r w:rsidR="00756B6A" w:rsidRPr="009F2EF5">
        <w:rPr>
          <w:iCs/>
        </w:rPr>
        <w:t xml:space="preserve"> особенно</w:t>
      </w:r>
      <w:r w:rsidR="0067295C">
        <w:rPr>
          <w:iCs/>
        </w:rPr>
        <w:t>,</w:t>
      </w:r>
      <w:r w:rsidR="00756B6A" w:rsidRPr="009F2EF5">
        <w:rPr>
          <w:iCs/>
        </w:rPr>
        <w:t xml:space="preserve"> повышенная влажность в жилищах человека, могут стать дополнительными </w:t>
      </w:r>
      <w:r w:rsidR="0067295C">
        <w:rPr>
          <w:iCs/>
        </w:rPr>
        <w:t xml:space="preserve">усугубляющими моментами </w:t>
      </w:r>
      <w:r w:rsidR="00756B6A" w:rsidRPr="009F2EF5">
        <w:rPr>
          <w:iCs/>
        </w:rPr>
        <w:t xml:space="preserve">в развитии респираторной аллергии. </w:t>
      </w:r>
      <w:r w:rsidRPr="009F2EF5">
        <w:rPr>
          <w:iCs/>
        </w:rPr>
        <w:t>Целый ряд исследований</w:t>
      </w:r>
      <w:r w:rsidR="009F2EF5">
        <w:rPr>
          <w:iCs/>
        </w:rPr>
        <w:t xml:space="preserve"> </w:t>
      </w:r>
      <w:r w:rsidRPr="009F2EF5">
        <w:rPr>
          <w:iCs/>
        </w:rPr>
        <w:t xml:space="preserve">свидетельствует том, что дети родителей, имеющих высшее образование и относящихся к более высоким слоям общества, чаще страдают аллергическими заболеваниями, в частности </w:t>
      </w:r>
      <w:r w:rsidR="009F2EF5">
        <w:rPr>
          <w:iCs/>
        </w:rPr>
        <w:t>АРК</w:t>
      </w:r>
      <w:r w:rsidRPr="009F2EF5">
        <w:rPr>
          <w:iCs/>
        </w:rPr>
        <w:t>.</w:t>
      </w:r>
      <w:r w:rsidR="009F2EF5" w:rsidRPr="009F2EF5">
        <w:rPr>
          <w:iCs/>
        </w:rPr>
        <w:t xml:space="preserve"> </w:t>
      </w:r>
      <w:r w:rsidR="00756B6A">
        <w:rPr>
          <w:iCs/>
        </w:rPr>
        <w:t xml:space="preserve">Так, </w:t>
      </w:r>
      <w:r w:rsidR="009F2EF5" w:rsidRPr="009F2EF5">
        <w:rPr>
          <w:iCs/>
        </w:rPr>
        <w:t>в Израиле среди еврейских детей и подростков, живущих обычно в лучших условиях, было выявлено 19,7% больных АР</w:t>
      </w:r>
      <w:r w:rsidR="00756B6A">
        <w:rPr>
          <w:iCs/>
        </w:rPr>
        <w:t>К</w:t>
      </w:r>
      <w:r w:rsidR="009F2EF5" w:rsidRPr="009F2EF5">
        <w:rPr>
          <w:iCs/>
        </w:rPr>
        <w:t>, в то время как среди арабских</w:t>
      </w:r>
      <w:r w:rsidR="00756B6A">
        <w:rPr>
          <w:iCs/>
        </w:rPr>
        <w:t xml:space="preserve"> детей</w:t>
      </w:r>
      <w:r w:rsidR="009F2EF5" w:rsidRPr="009F2EF5">
        <w:rPr>
          <w:iCs/>
        </w:rPr>
        <w:t>, проживающих в тех же городах – только 9,7%.</w:t>
      </w:r>
    </w:p>
    <w:p w14:paraId="0317DFA3" w14:textId="5780FB2E" w:rsidR="004478B8" w:rsidRPr="009F2EF5" w:rsidRDefault="004478B8" w:rsidP="009F2EF5">
      <w:pPr>
        <w:autoSpaceDE w:val="0"/>
        <w:autoSpaceDN w:val="0"/>
        <w:adjustRightInd w:val="0"/>
      </w:pPr>
      <w:r w:rsidRPr="009F2EF5">
        <w:rPr>
          <w:i/>
          <w:iCs/>
        </w:rPr>
        <w:t>Пренатальные и перинатальные факторы.</w:t>
      </w:r>
      <w:r w:rsidRPr="009F2EF5">
        <w:t xml:space="preserve"> А</w:t>
      </w:r>
      <w:r w:rsidR="00756B6A">
        <w:t>РК</w:t>
      </w:r>
      <w:r w:rsidRPr="009F2EF5">
        <w:t xml:space="preserve"> нередко проявляется уже в младенчестве, являясь в данном случае ранним проявлением атопической предрасположенности, которая манифестируется под действием различных триггерных факторов. Таким факторами могут быть молодой возраст матери, порядковый номер ребенка семье, рождение в период цветения растений, курение матери во время беременности, преждевременные роды, недоношенность, окружность головки при рождении, перинатальная асфиксия, замедленное развитие ребенка, длительность грудного вскармливания. Для разработки мер по первичной профилактике </w:t>
      </w:r>
      <w:r w:rsidR="0067295C">
        <w:t>АРК</w:t>
      </w:r>
      <w:r w:rsidRPr="009F2EF5">
        <w:t xml:space="preserve">, безусловно, нужны новые более детальные </w:t>
      </w:r>
      <w:r w:rsidRPr="009F2EF5">
        <w:lastRenderedPageBreak/>
        <w:t>исследования, которые укажут, как и в каком направлении действует каждый из перечисленных факторов.</w:t>
      </w:r>
    </w:p>
    <w:p w14:paraId="45EB21AB" w14:textId="585F6D49" w:rsidR="004478B8" w:rsidRPr="009F2EF5" w:rsidRDefault="004478B8" w:rsidP="009F2EF5">
      <w:pPr>
        <w:autoSpaceDE w:val="0"/>
        <w:autoSpaceDN w:val="0"/>
        <w:adjustRightInd w:val="0"/>
      </w:pPr>
      <w:r w:rsidRPr="009F2EF5">
        <w:rPr>
          <w:i/>
          <w:iCs/>
        </w:rPr>
        <w:t>Ранний контакт с аллергенами.</w:t>
      </w:r>
      <w:r w:rsidRPr="009F2EF5">
        <w:t xml:space="preserve"> Одним из классических положений является то, что ранняя экспозиция аллергенов является триггерным фактором для последующего развития аллергических заболеваний, причем это в большей степени касается сезонных и в меньшей - бытовых аллергенов. Однако применительно к </w:t>
      </w:r>
      <w:r w:rsidR="00756B6A">
        <w:t>АРК</w:t>
      </w:r>
      <w:r w:rsidRPr="009F2EF5">
        <w:t xml:space="preserve"> эта теория пока не нашла доказательного подтверждения. Более того, существует гипотеза, что ранний контакт с некоторыми аллергенами, например</w:t>
      </w:r>
      <w:r w:rsidR="00756B6A">
        <w:t>,</w:t>
      </w:r>
      <w:r w:rsidRPr="009F2EF5">
        <w:t xml:space="preserve"> кошки и собаки, а также пер</w:t>
      </w:r>
      <w:r w:rsidR="00D90F74">
        <w:t>а</w:t>
      </w:r>
      <w:r w:rsidRPr="009F2EF5">
        <w:t xml:space="preserve"> подушки, может оказывать защитное действие, предохраняя от дальнейшего развития аллергического заболевания.</w:t>
      </w:r>
    </w:p>
    <w:p w14:paraId="2A78A908" w14:textId="77777777" w:rsidR="0067295C" w:rsidRDefault="004478B8" w:rsidP="009F2EF5">
      <w:pPr>
        <w:autoSpaceDE w:val="0"/>
        <w:autoSpaceDN w:val="0"/>
        <w:adjustRightInd w:val="0"/>
      </w:pPr>
      <w:r w:rsidRPr="009F2EF5">
        <w:rPr>
          <w:i/>
          <w:iCs/>
        </w:rPr>
        <w:t>Респираторные инфекции.</w:t>
      </w:r>
      <w:r w:rsidRPr="009F2EF5">
        <w:t xml:space="preserve"> Инфицирование риновирусом, вирусом гриппа, респираторно-синцитиальным и другими вирусами вызывает повреждение, воспаление и отек слизистой оболочки носа</w:t>
      </w:r>
      <w:r w:rsidR="00756B6A">
        <w:t xml:space="preserve"> и конъюнктивы</w:t>
      </w:r>
      <w:r w:rsidRPr="009F2EF5">
        <w:t xml:space="preserve">, что сопровождается появлением или усилением назальных симптомов у больных </w:t>
      </w:r>
      <w:r w:rsidR="00756B6A">
        <w:t>АРК</w:t>
      </w:r>
      <w:r w:rsidRPr="009F2EF5">
        <w:t xml:space="preserve">. Существует мнение, что воздействие указанных вирусов может приводить к выработке вирус-специфичных IgE и потенцировать аллергический ответ путем усиления продукции медиаторов аллергии. Это касается людей с уже сформировавшейся иммунной системой. </w:t>
      </w:r>
    </w:p>
    <w:p w14:paraId="496F2BCD" w14:textId="4FE5191B" w:rsidR="004478B8" w:rsidRPr="009F2EF5" w:rsidRDefault="004478B8" w:rsidP="009F2EF5">
      <w:pPr>
        <w:autoSpaceDE w:val="0"/>
        <w:autoSpaceDN w:val="0"/>
        <w:adjustRightInd w:val="0"/>
      </w:pPr>
      <w:r w:rsidRPr="009F2EF5">
        <w:t xml:space="preserve">Однако эпидемиологические </w:t>
      </w:r>
      <w:r w:rsidR="0005164B">
        <w:t>наблюдения</w:t>
      </w:r>
      <w:r w:rsidRPr="009F2EF5">
        <w:t xml:space="preserve"> последних лет показали, что частые респираторные инфекции в раннем детском возрасте предупреждают последующее развитие атопических заболеваний.</w:t>
      </w:r>
      <w:r w:rsidR="0067295C">
        <w:t xml:space="preserve"> </w:t>
      </w:r>
      <w:r w:rsidRPr="009F2EF5">
        <w:t xml:space="preserve">Доказана обратная взаимосвязь между риском развития сезонного </w:t>
      </w:r>
      <w:r w:rsidR="00756B6A">
        <w:t>АРК</w:t>
      </w:r>
      <w:r w:rsidRPr="009F2EF5">
        <w:t xml:space="preserve"> и количеством детей в семье. </w:t>
      </w:r>
      <w:r w:rsidR="0067295C">
        <w:t>Э</w:t>
      </w:r>
      <w:r w:rsidRPr="009F2EF5">
        <w:t>пидемиологические наблюдения по</w:t>
      </w:r>
      <w:r w:rsidR="0067295C">
        <w:t>зволяют предположить</w:t>
      </w:r>
      <w:r w:rsidRPr="009F2EF5">
        <w:t>, что повторные респираторные инфекции, часто передающиеся в больших семьях от старших детей младшим, предупреждают у последних развитие аллергических заболеваний в более поздние периоды жизни.</w:t>
      </w:r>
    </w:p>
    <w:p w14:paraId="48F038E1" w14:textId="6784DA69" w:rsidR="004478B8" w:rsidRPr="009F2EF5" w:rsidRDefault="004478B8" w:rsidP="006E6DC9">
      <w:pPr>
        <w:autoSpaceDE w:val="0"/>
        <w:autoSpaceDN w:val="0"/>
        <w:adjustRightInd w:val="0"/>
      </w:pPr>
      <w:r w:rsidRPr="009F2EF5">
        <w:rPr>
          <w:i/>
          <w:iCs/>
        </w:rPr>
        <w:t>Воздействие табачного дыма.</w:t>
      </w:r>
      <w:r w:rsidRPr="009F2EF5">
        <w:t xml:space="preserve"> Этот фактор, безусловно, действует </w:t>
      </w:r>
      <w:r w:rsidR="006E6DC9">
        <w:t xml:space="preserve">и на </w:t>
      </w:r>
      <w:r w:rsidRPr="009F2EF5">
        <w:t>слизистую оболочку носа</w:t>
      </w:r>
      <w:r w:rsidR="0005164B">
        <w:t>,</w:t>
      </w:r>
      <w:r w:rsidR="006E6DC9">
        <w:t xml:space="preserve"> и на конъюнктиву</w:t>
      </w:r>
      <w:r w:rsidRPr="009F2EF5">
        <w:t>, угнетая мукоцилиарный транспорт</w:t>
      </w:r>
      <w:r w:rsidR="006E6DC9">
        <w:t xml:space="preserve"> и усиливая </w:t>
      </w:r>
      <w:r w:rsidR="009C07B2">
        <w:t>секрецию</w:t>
      </w:r>
      <w:r w:rsidR="006E6DC9">
        <w:t xml:space="preserve"> слезы</w:t>
      </w:r>
      <w:r w:rsidRPr="009F2EF5">
        <w:t xml:space="preserve">. </w:t>
      </w:r>
      <w:r w:rsidR="006E6DC9" w:rsidRPr="009F2EF5">
        <w:t xml:space="preserve">Доказано, что вдыхание табачного дыма (пассивное курение) является фактором риска бронхиальной астмы. Особенно опасно курение матери. Дети курящих матерей в 2 раза чаще болеют астмой, чем дети некурящих матерей. </w:t>
      </w:r>
      <w:r w:rsidR="006E6DC9">
        <w:t>А</w:t>
      </w:r>
      <w:r w:rsidR="006E6DC9" w:rsidRPr="009F2EF5">
        <w:t xml:space="preserve">налогичные исследования в отношении </w:t>
      </w:r>
      <w:r w:rsidR="006E6DC9">
        <w:t>АРК</w:t>
      </w:r>
      <w:r w:rsidR="006E6DC9" w:rsidRPr="009F2EF5">
        <w:t xml:space="preserve"> отсутствуют</w:t>
      </w:r>
      <w:r w:rsidR="0005164B">
        <w:t>.</w:t>
      </w:r>
      <w:r w:rsidR="006E6DC9" w:rsidRPr="009F2EF5">
        <w:t xml:space="preserve"> </w:t>
      </w:r>
      <w:r w:rsidR="0005164B">
        <w:t>В</w:t>
      </w:r>
      <w:r w:rsidRPr="009F2EF5">
        <w:t xml:space="preserve"> настоящий момент не доказано, что активное или пассивное курение повышает риск развития </w:t>
      </w:r>
      <w:r w:rsidR="0037558B">
        <w:t>АРК</w:t>
      </w:r>
      <w:r w:rsidRPr="009F2EF5">
        <w:t xml:space="preserve"> или воздействует на реакти</w:t>
      </w:r>
      <w:r w:rsidR="006E6DC9">
        <w:t>вность слизистой оболочки носа.</w:t>
      </w:r>
    </w:p>
    <w:p w14:paraId="42C2EEAC" w14:textId="77777777" w:rsidR="004478B8" w:rsidRPr="009F2EF5" w:rsidRDefault="004478B8" w:rsidP="009F2EF5">
      <w:pPr>
        <w:autoSpaceDE w:val="0"/>
        <w:autoSpaceDN w:val="0"/>
        <w:adjustRightInd w:val="0"/>
      </w:pPr>
      <w:r w:rsidRPr="009F2EF5">
        <w:rPr>
          <w:i/>
          <w:iCs/>
        </w:rPr>
        <w:t>Холодовое воздействие</w:t>
      </w:r>
      <w:r w:rsidRPr="009F2EF5">
        <w:t xml:space="preserve"> (в частности охлаждение конечностей), </w:t>
      </w:r>
      <w:r w:rsidRPr="009F2EF5">
        <w:rPr>
          <w:i/>
          <w:iCs/>
        </w:rPr>
        <w:t>острая пища,</w:t>
      </w:r>
      <w:r w:rsidRPr="009F2EF5">
        <w:t xml:space="preserve"> </w:t>
      </w:r>
      <w:r w:rsidRPr="009F2EF5">
        <w:rPr>
          <w:i/>
          <w:iCs/>
        </w:rPr>
        <w:t>эмоциональные нагрузки и стрессовые ситуации</w:t>
      </w:r>
      <w:r w:rsidRPr="009F2EF5">
        <w:t xml:space="preserve"> могут также провоцировать развитие обострения </w:t>
      </w:r>
      <w:r w:rsidR="006E6DC9">
        <w:t>АРК</w:t>
      </w:r>
      <w:r w:rsidRPr="009F2EF5">
        <w:t xml:space="preserve"> путем стимуляции неспецифических механизмов назальной реактивности.</w:t>
      </w:r>
    </w:p>
    <w:p w14:paraId="4B4B1BA5" w14:textId="77777777" w:rsidR="00C9064A" w:rsidRDefault="00C9064A" w:rsidP="00C9064A"/>
    <w:p w14:paraId="755E671C" w14:textId="77777777" w:rsidR="00917148" w:rsidRDefault="00917148" w:rsidP="00917148">
      <w:pPr>
        <w:rPr>
          <w:b/>
          <w:bCs/>
        </w:rPr>
      </w:pPr>
      <w:r w:rsidRPr="001371F3">
        <w:rPr>
          <w:b/>
          <w:bCs/>
        </w:rPr>
        <w:t>Классификация</w:t>
      </w:r>
    </w:p>
    <w:p w14:paraId="602A5AC2" w14:textId="77777777" w:rsidR="00917148" w:rsidRPr="00917148" w:rsidRDefault="00917148" w:rsidP="00917148">
      <w:pPr>
        <w:rPr>
          <w:i/>
        </w:rPr>
      </w:pPr>
      <w:r w:rsidRPr="00917148">
        <w:rPr>
          <w:i/>
        </w:rPr>
        <w:t xml:space="preserve">Коды по МКБ-10 </w:t>
      </w:r>
    </w:p>
    <w:p w14:paraId="53E8AB6D" w14:textId="77777777" w:rsidR="00917148" w:rsidRDefault="00917148" w:rsidP="00917148">
      <w:pPr>
        <w:rPr>
          <w:rFonts w:eastAsia="Arial Unicode MS"/>
          <w:sz w:val="23"/>
          <w:szCs w:val="23"/>
        </w:rPr>
      </w:pPr>
      <w:r>
        <w:rPr>
          <w:rFonts w:eastAsia="Arial Unicode MS"/>
          <w:b/>
          <w:bCs/>
          <w:sz w:val="23"/>
          <w:szCs w:val="23"/>
        </w:rPr>
        <w:t xml:space="preserve">J30 </w:t>
      </w:r>
      <w:r>
        <w:rPr>
          <w:rFonts w:eastAsia="Arial Unicode MS"/>
          <w:sz w:val="23"/>
          <w:szCs w:val="23"/>
        </w:rPr>
        <w:t xml:space="preserve">- вазомоторный и аллергический ринит, </w:t>
      </w:r>
      <w:r>
        <w:rPr>
          <w:rFonts w:eastAsia="Arial Unicode MS"/>
          <w:b/>
          <w:bCs/>
          <w:sz w:val="23"/>
          <w:szCs w:val="23"/>
        </w:rPr>
        <w:t>J30</w:t>
      </w:r>
      <w:r>
        <w:rPr>
          <w:rFonts w:eastAsia="Arial Unicode MS"/>
          <w:sz w:val="23"/>
          <w:szCs w:val="23"/>
        </w:rPr>
        <w:t>.</w:t>
      </w:r>
      <w:r>
        <w:rPr>
          <w:rFonts w:eastAsia="Arial Unicode MS"/>
          <w:b/>
          <w:bCs/>
          <w:sz w:val="23"/>
          <w:szCs w:val="23"/>
        </w:rPr>
        <w:t xml:space="preserve">1 - </w:t>
      </w:r>
      <w:r>
        <w:rPr>
          <w:rFonts w:eastAsia="Arial Unicode MS"/>
          <w:sz w:val="23"/>
          <w:szCs w:val="23"/>
        </w:rPr>
        <w:t xml:space="preserve">аллергический ринит, вызванный пыльцой растений. </w:t>
      </w:r>
      <w:r>
        <w:rPr>
          <w:rFonts w:eastAsia="Arial Unicode MS"/>
          <w:b/>
          <w:bCs/>
          <w:sz w:val="23"/>
          <w:szCs w:val="23"/>
        </w:rPr>
        <w:t>J30</w:t>
      </w:r>
      <w:r>
        <w:rPr>
          <w:rFonts w:eastAsia="Arial Unicode MS"/>
          <w:sz w:val="23"/>
          <w:szCs w:val="23"/>
        </w:rPr>
        <w:t>.</w:t>
      </w:r>
      <w:r>
        <w:rPr>
          <w:rFonts w:eastAsia="Arial Unicode MS"/>
          <w:b/>
          <w:bCs/>
          <w:sz w:val="23"/>
          <w:szCs w:val="23"/>
        </w:rPr>
        <w:t xml:space="preserve">2 </w:t>
      </w:r>
      <w:r>
        <w:rPr>
          <w:rFonts w:eastAsia="Arial Unicode MS"/>
          <w:sz w:val="23"/>
          <w:szCs w:val="23"/>
        </w:rPr>
        <w:t xml:space="preserve">- другие сезонные аллергические риниты. </w:t>
      </w:r>
      <w:r>
        <w:rPr>
          <w:rFonts w:eastAsia="Arial Unicode MS"/>
          <w:b/>
          <w:bCs/>
          <w:sz w:val="23"/>
          <w:szCs w:val="23"/>
        </w:rPr>
        <w:t>J30</w:t>
      </w:r>
      <w:r>
        <w:rPr>
          <w:rFonts w:eastAsia="Arial Unicode MS"/>
          <w:sz w:val="23"/>
          <w:szCs w:val="23"/>
        </w:rPr>
        <w:t>.</w:t>
      </w:r>
      <w:r>
        <w:rPr>
          <w:rFonts w:eastAsia="Arial Unicode MS"/>
          <w:b/>
          <w:bCs/>
          <w:sz w:val="23"/>
          <w:szCs w:val="23"/>
        </w:rPr>
        <w:t xml:space="preserve">3 </w:t>
      </w:r>
      <w:r>
        <w:rPr>
          <w:rFonts w:eastAsia="Arial Unicode MS"/>
          <w:sz w:val="23"/>
          <w:szCs w:val="23"/>
        </w:rPr>
        <w:t xml:space="preserve">- другие аллергические риниты. </w:t>
      </w:r>
      <w:r>
        <w:rPr>
          <w:rFonts w:eastAsia="Arial Unicode MS"/>
          <w:b/>
          <w:bCs/>
          <w:sz w:val="23"/>
          <w:szCs w:val="23"/>
        </w:rPr>
        <w:t>J30</w:t>
      </w:r>
      <w:r>
        <w:rPr>
          <w:rFonts w:eastAsia="Arial Unicode MS"/>
          <w:sz w:val="23"/>
          <w:szCs w:val="23"/>
        </w:rPr>
        <w:t>.</w:t>
      </w:r>
      <w:r>
        <w:rPr>
          <w:rFonts w:eastAsia="Arial Unicode MS"/>
          <w:b/>
          <w:bCs/>
          <w:sz w:val="23"/>
          <w:szCs w:val="23"/>
        </w:rPr>
        <w:t xml:space="preserve">4 </w:t>
      </w:r>
      <w:r>
        <w:rPr>
          <w:rFonts w:eastAsia="Arial Unicode MS"/>
          <w:sz w:val="23"/>
          <w:szCs w:val="23"/>
        </w:rPr>
        <w:t>- аллергический ринит неуточненный</w:t>
      </w:r>
    </w:p>
    <w:p w14:paraId="20056478" w14:textId="77777777" w:rsidR="00917148" w:rsidRDefault="00917148" w:rsidP="00917148">
      <w:pPr>
        <w:pStyle w:val="Default"/>
      </w:pPr>
      <w:r w:rsidRPr="00C9064A">
        <w:rPr>
          <w:b/>
          <w:sz w:val="23"/>
          <w:szCs w:val="23"/>
        </w:rPr>
        <w:t>Н10</w:t>
      </w:r>
      <w:r>
        <w:rPr>
          <w:sz w:val="23"/>
          <w:szCs w:val="23"/>
        </w:rPr>
        <w:t xml:space="preserve"> –конъюнктивит, </w:t>
      </w:r>
      <w:r w:rsidRPr="00C9064A">
        <w:rPr>
          <w:b/>
          <w:sz w:val="23"/>
          <w:szCs w:val="23"/>
        </w:rPr>
        <w:t>Н10.1</w:t>
      </w:r>
      <w:r>
        <w:rPr>
          <w:sz w:val="23"/>
          <w:szCs w:val="23"/>
        </w:rPr>
        <w:t xml:space="preserve"> – острый атопический конъюнктивит, </w:t>
      </w:r>
      <w:r w:rsidRPr="00C9064A">
        <w:rPr>
          <w:b/>
          <w:sz w:val="23"/>
          <w:szCs w:val="23"/>
        </w:rPr>
        <w:t>Н10.4</w:t>
      </w:r>
      <w:r>
        <w:rPr>
          <w:sz w:val="23"/>
          <w:szCs w:val="23"/>
        </w:rPr>
        <w:t xml:space="preserve"> – хронический конъюнктивит, </w:t>
      </w:r>
      <w:r w:rsidRPr="00C9064A">
        <w:rPr>
          <w:b/>
          <w:sz w:val="23"/>
          <w:szCs w:val="23"/>
        </w:rPr>
        <w:t>Н10.9</w:t>
      </w:r>
      <w:r>
        <w:rPr>
          <w:sz w:val="23"/>
          <w:szCs w:val="23"/>
        </w:rPr>
        <w:t xml:space="preserve"> – конъюнктивит неуточненный.</w:t>
      </w:r>
    </w:p>
    <w:p w14:paraId="3FB8B947" w14:textId="4B713BA7" w:rsidR="00D93C3C" w:rsidRDefault="00C9064A" w:rsidP="00C9064A">
      <w:pPr>
        <w:pStyle w:val="a3"/>
        <w:ind w:firstLine="0"/>
        <w:jc w:val="left"/>
      </w:pPr>
      <w:r w:rsidRPr="00F857D5">
        <w:t>Привычная классификация, разделяющая АР</w:t>
      </w:r>
      <w:r w:rsidR="006E6DC9">
        <w:t>К</w:t>
      </w:r>
      <w:r w:rsidRPr="00F857D5">
        <w:t xml:space="preserve"> на сезонный и круглогодичный</w:t>
      </w:r>
      <w:r>
        <w:t>,</w:t>
      </w:r>
      <w:r w:rsidRPr="00F857D5">
        <w:t xml:space="preserve"> в последние годы была пересмотр</w:t>
      </w:r>
      <w:r w:rsidR="00917148">
        <w:t>ена ВОЗ, хотя это до сих пор так и не нашло отражения в МКБ</w:t>
      </w:r>
      <w:r w:rsidR="006E6DC9">
        <w:t>.</w:t>
      </w:r>
      <w:r w:rsidRPr="00F857D5">
        <w:t xml:space="preserve"> </w:t>
      </w:r>
      <w:r>
        <w:t>В</w:t>
      </w:r>
      <w:r w:rsidRPr="00F857D5">
        <w:t xml:space="preserve">место сезонной и круглогодичной </w:t>
      </w:r>
      <w:r w:rsidR="00917148">
        <w:t xml:space="preserve">теперь </w:t>
      </w:r>
      <w:r w:rsidRPr="00F857D5">
        <w:t>предлага</w:t>
      </w:r>
      <w:r w:rsidR="00917148">
        <w:t>ют</w:t>
      </w:r>
      <w:r w:rsidRPr="00F857D5">
        <w:t xml:space="preserve"> выделять интермиттирующую и персистирующую формы </w:t>
      </w:r>
      <w:r>
        <w:t>АР</w:t>
      </w:r>
      <w:r w:rsidR="006E6DC9">
        <w:t>К</w:t>
      </w:r>
      <w:r>
        <w:t xml:space="preserve"> </w:t>
      </w:r>
      <w:r w:rsidRPr="00F857D5">
        <w:t>(табл</w:t>
      </w:r>
      <w:r w:rsidR="0005164B">
        <w:t>ица 1).</w:t>
      </w:r>
    </w:p>
    <w:p w14:paraId="2CA8C19F" w14:textId="44B1E93D" w:rsidR="00D93C3C" w:rsidRPr="00F17AAD" w:rsidRDefault="00D93C3C" w:rsidP="00F17AAD">
      <w:pPr>
        <w:pStyle w:val="a8"/>
        <w:numPr>
          <w:ilvl w:val="0"/>
          <w:numId w:val="28"/>
        </w:numPr>
        <w:rPr>
          <w:rFonts w:ascii="Times New Roman" w:hAnsi="Times New Roman"/>
          <w:iCs/>
        </w:rPr>
      </w:pPr>
      <w:r w:rsidRPr="00F17AAD">
        <w:rPr>
          <w:rFonts w:ascii="Times New Roman" w:hAnsi="Times New Roman"/>
          <w:iCs/>
        </w:rPr>
        <w:t xml:space="preserve">Термин </w:t>
      </w:r>
      <w:r w:rsidRPr="00F17AAD">
        <w:rPr>
          <w:rFonts w:ascii="Times New Roman" w:hAnsi="Times New Roman"/>
          <w:i/>
          <w:iCs/>
        </w:rPr>
        <w:t>«эпизодический (или интермиттирующий)»</w:t>
      </w:r>
      <w:r w:rsidRPr="00F17AAD">
        <w:rPr>
          <w:rFonts w:ascii="Times New Roman" w:hAnsi="Times New Roman"/>
          <w:iCs/>
        </w:rPr>
        <w:t xml:space="preserve"> означает, что проявления </w:t>
      </w:r>
      <w:r w:rsidR="006D3A86" w:rsidRPr="00F17AAD">
        <w:rPr>
          <w:rFonts w:ascii="Times New Roman" w:hAnsi="Times New Roman"/>
          <w:iCs/>
        </w:rPr>
        <w:t xml:space="preserve">заболевания </w:t>
      </w:r>
      <w:r w:rsidRPr="00F17AAD">
        <w:rPr>
          <w:rFonts w:ascii="Times New Roman" w:hAnsi="Times New Roman"/>
          <w:iCs/>
        </w:rPr>
        <w:t>беспокоят больного менее 4 дней в неделю или менее 4 недель в году.</w:t>
      </w:r>
    </w:p>
    <w:p w14:paraId="6118A8A8" w14:textId="77777777" w:rsidR="00D93C3C" w:rsidRPr="00F17AAD" w:rsidRDefault="00D93C3C" w:rsidP="00F17AAD">
      <w:pPr>
        <w:pStyle w:val="a8"/>
        <w:numPr>
          <w:ilvl w:val="0"/>
          <w:numId w:val="28"/>
        </w:numPr>
        <w:rPr>
          <w:rFonts w:ascii="Times New Roman" w:hAnsi="Times New Roman"/>
          <w:iCs/>
        </w:rPr>
      </w:pPr>
      <w:r w:rsidRPr="00F17AAD">
        <w:rPr>
          <w:rFonts w:ascii="Times New Roman" w:hAnsi="Times New Roman"/>
          <w:iCs/>
        </w:rPr>
        <w:t xml:space="preserve">Термин </w:t>
      </w:r>
      <w:r w:rsidRPr="00F17AAD">
        <w:rPr>
          <w:rFonts w:ascii="Times New Roman" w:hAnsi="Times New Roman"/>
          <w:i/>
          <w:iCs/>
        </w:rPr>
        <w:t>«частое (персистирующее) наличие симптомов»</w:t>
      </w:r>
      <w:r w:rsidRPr="00F17AAD">
        <w:rPr>
          <w:rFonts w:ascii="Times New Roman" w:hAnsi="Times New Roman"/>
          <w:iCs/>
        </w:rPr>
        <w:t xml:space="preserve"> означает, что пациент отмечает проявление симптомов заболевания более 4 дней в неделю или более 4 недель в году.</w:t>
      </w:r>
    </w:p>
    <w:p w14:paraId="0A0B2235" w14:textId="77777777" w:rsidR="00C9064A" w:rsidRDefault="0005164B" w:rsidP="00C9064A">
      <w:pPr>
        <w:pStyle w:val="a3"/>
        <w:ind w:firstLine="0"/>
        <w:jc w:val="left"/>
      </w:pPr>
      <w:r>
        <w:t>Однако в</w:t>
      </w:r>
      <w:r w:rsidR="00D93C3C">
        <w:t xml:space="preserve"> </w:t>
      </w:r>
      <w:r w:rsidR="00C9064A" w:rsidRPr="00F857D5">
        <w:t xml:space="preserve">связи с четкой сезонностью цветения всех растений, продуцирующих аэроаллергены в России, деление на сезонную и круглогодичную формы </w:t>
      </w:r>
      <w:r w:rsidR="00D577AE">
        <w:t xml:space="preserve">выглядит </w:t>
      </w:r>
      <w:r w:rsidR="00C9064A" w:rsidRPr="00F857D5">
        <w:t>более привычным, удобным для документации и соответствующим международной классификации болезней</w:t>
      </w:r>
      <w:r w:rsidR="00D577AE">
        <w:t xml:space="preserve"> МКБ10</w:t>
      </w:r>
      <w:r w:rsidR="00C9064A" w:rsidRPr="00F857D5">
        <w:t xml:space="preserve">. </w:t>
      </w:r>
      <w:r w:rsidR="00D577AE">
        <w:t>Кроме того, «старая» и «новая» классификации не противоречат друг другу, так как первая построена по этиологическому принципу, а вторая делит заболевание на формы по продолжительности симптомов. В</w:t>
      </w:r>
      <w:r w:rsidR="00C9064A" w:rsidRPr="00F857D5">
        <w:t xml:space="preserve"> </w:t>
      </w:r>
      <w:r w:rsidR="00D577AE">
        <w:t xml:space="preserve">любом </w:t>
      </w:r>
      <w:r w:rsidR="00C9064A" w:rsidRPr="00F857D5">
        <w:t xml:space="preserve">случае </w:t>
      </w:r>
      <w:r w:rsidR="00D577AE">
        <w:t xml:space="preserve">при </w:t>
      </w:r>
      <w:r w:rsidR="00C9064A" w:rsidRPr="00F857D5">
        <w:t xml:space="preserve">круглогодичной или смешанной (сезонной+круглогодичной) </w:t>
      </w:r>
      <w:r w:rsidR="00D577AE">
        <w:t>сенсибилизации следует</w:t>
      </w:r>
      <w:r w:rsidR="00C9064A" w:rsidRPr="00F857D5">
        <w:t xml:space="preserve"> выделять интермиттирующую и персистирующую формы.</w:t>
      </w:r>
    </w:p>
    <w:p w14:paraId="682BF151" w14:textId="77777777" w:rsidR="00C9064A" w:rsidRPr="009D12EA" w:rsidRDefault="00C9064A" w:rsidP="00C9064A">
      <w:pPr>
        <w:autoSpaceDE w:val="0"/>
        <w:autoSpaceDN w:val="0"/>
        <w:adjustRightInd w:val="0"/>
        <w:ind w:firstLine="397"/>
        <w:jc w:val="right"/>
      </w:pPr>
      <w:r w:rsidRPr="009D12EA">
        <w:t xml:space="preserve">Таблица </w:t>
      </w:r>
      <w:r w:rsidR="00D577AE">
        <w:t>1</w:t>
      </w:r>
    </w:p>
    <w:p w14:paraId="78D594C0" w14:textId="77777777" w:rsidR="00C9064A" w:rsidRPr="0005164B" w:rsidRDefault="0005164B" w:rsidP="00C9064A">
      <w:pPr>
        <w:autoSpaceDE w:val="0"/>
        <w:autoSpaceDN w:val="0"/>
        <w:adjustRightInd w:val="0"/>
        <w:spacing w:line="360" w:lineRule="auto"/>
        <w:ind w:firstLine="397"/>
        <w:jc w:val="center"/>
        <w:rPr>
          <w:bCs/>
        </w:rPr>
      </w:pPr>
      <w:r w:rsidRPr="0005164B">
        <w:rPr>
          <w:bCs/>
        </w:rPr>
        <w:t>КЛАССИФИКАЦИЯ АЛЛЕРГИЧЕСКОГО РИНОКОНЪЮНКТИВИТА</w:t>
      </w:r>
    </w:p>
    <w:p w14:paraId="34B89245" w14:textId="77777777" w:rsidR="00C9064A" w:rsidRPr="009D12EA" w:rsidRDefault="00C9064A" w:rsidP="00C9064A">
      <w:pPr>
        <w:keepNext/>
        <w:autoSpaceDE w:val="0"/>
        <w:autoSpaceDN w:val="0"/>
        <w:adjustRightInd w:val="0"/>
        <w:ind w:firstLine="397"/>
        <w:rPr>
          <w:b/>
          <w:bCs/>
        </w:rPr>
      </w:pPr>
    </w:p>
    <w:p w14:paraId="27D0391C" w14:textId="77777777" w:rsidR="00C9064A" w:rsidRPr="009D12EA" w:rsidRDefault="00C9064A" w:rsidP="00C9064A">
      <w:pPr>
        <w:keepNext/>
        <w:autoSpaceDE w:val="0"/>
        <w:autoSpaceDN w:val="0"/>
        <w:adjustRightInd w:val="0"/>
        <w:ind w:firstLine="397"/>
        <w:jc w:val="center"/>
        <w:rPr>
          <w:b/>
          <w:bCs/>
        </w:rPr>
      </w:pPr>
      <w:r w:rsidRPr="009D12EA">
        <w:rPr>
          <w:b/>
          <w:bCs/>
        </w:rPr>
        <w:t>Аллергический рин</w:t>
      </w:r>
      <w:r w:rsidR="00D93C3C">
        <w:rPr>
          <w:b/>
          <w:bCs/>
        </w:rPr>
        <w:t>оконъюнктивит</w:t>
      </w:r>
    </w:p>
    <w:p w14:paraId="7A2BAB0E" w14:textId="77777777" w:rsidR="00C9064A" w:rsidRPr="009D12EA" w:rsidRDefault="00C9064A" w:rsidP="00C9064A">
      <w:pPr>
        <w:autoSpaceDE w:val="0"/>
        <w:autoSpaceDN w:val="0"/>
        <w:adjustRightInd w:val="0"/>
        <w:ind w:firstLine="397"/>
      </w:pPr>
    </w:p>
    <w:p w14:paraId="784E27A7" w14:textId="77777777" w:rsidR="00C9064A" w:rsidRPr="009D12EA" w:rsidRDefault="00C9064A" w:rsidP="00C9064A">
      <w:pPr>
        <w:autoSpaceDE w:val="0"/>
        <w:autoSpaceDN w:val="0"/>
        <w:adjustRightInd w:val="0"/>
      </w:pPr>
      <w:r w:rsidRPr="009D12EA">
        <w:t>Сезонный</w:t>
      </w:r>
      <w:r w:rsidRPr="009D12EA">
        <w:tab/>
      </w:r>
      <w:r w:rsidRPr="009D12EA">
        <w:tab/>
      </w:r>
      <w:r w:rsidRPr="009D12EA">
        <w:tab/>
        <w:t>Круглогодичный</w:t>
      </w:r>
      <w:r w:rsidRPr="009D12EA">
        <w:tab/>
      </w:r>
      <w:r w:rsidRPr="009D12EA">
        <w:tab/>
      </w:r>
      <w:r w:rsidRPr="009D12EA">
        <w:tab/>
        <w:t>Профессиональный</w:t>
      </w:r>
    </w:p>
    <w:p w14:paraId="69541D56" w14:textId="77777777" w:rsidR="00C9064A" w:rsidRPr="009D12EA" w:rsidRDefault="00D93C3C" w:rsidP="00C9064A">
      <w:pPr>
        <w:autoSpaceDE w:val="0"/>
        <w:autoSpaceDN w:val="0"/>
        <w:adjustRightInd w:val="0"/>
      </w:pPr>
      <w:r w:rsidRPr="009D12EA">
        <w:rPr>
          <w:noProof/>
          <w:lang w:eastAsia="ru-RU"/>
        </w:rPr>
        <mc:AlternateContent>
          <mc:Choice Requires="wps">
            <w:drawing>
              <wp:anchor distT="0" distB="0" distL="114300" distR="114300" simplePos="0" relativeHeight="251687936" behindDoc="0" locked="0" layoutInCell="1" allowOverlap="1" wp14:anchorId="46870AC4" wp14:editId="45B4C9F5">
                <wp:simplePos x="0" y="0"/>
                <wp:positionH relativeFrom="leftMargin">
                  <wp:posOffset>1447800</wp:posOffset>
                </wp:positionH>
                <wp:positionV relativeFrom="paragraph">
                  <wp:posOffset>9525</wp:posOffset>
                </wp:positionV>
                <wp:extent cx="971550" cy="304800"/>
                <wp:effectExtent l="0" t="0" r="76200" b="7620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0AC622" id="Прямая соединительная линия 28" o:spid="_x0000_s1026" style="position:absolute;z-index:2516879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 from="114pt,.75pt" to="190.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">
                <v:stroke endarrow="block"/>
                <w10:wrap anchorx="margin"/>
              </v:line>
            </w:pict>
          </mc:Fallback>
        </mc:AlternateContent>
      </w:r>
      <w:r w:rsidR="00C9064A" w:rsidRPr="009D12EA">
        <w:rPr>
          <w:noProof/>
          <w:lang w:eastAsia="ru-RU"/>
        </w:rPr>
        <mc:AlternateContent>
          <mc:Choice Requires="wps">
            <w:drawing>
              <wp:anchor distT="0" distB="0" distL="114300" distR="114300" simplePos="0" relativeHeight="251660288" behindDoc="0" locked="0" layoutInCell="1" allowOverlap="1" wp14:anchorId="43B4A428" wp14:editId="040A5871">
                <wp:simplePos x="0" y="0"/>
                <wp:positionH relativeFrom="column">
                  <wp:posOffset>2514600</wp:posOffset>
                </wp:positionH>
                <wp:positionV relativeFrom="paragraph">
                  <wp:posOffset>69215</wp:posOffset>
                </wp:positionV>
                <wp:extent cx="800100" cy="228600"/>
                <wp:effectExtent l="13335" t="13335" r="34290" b="5334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C93174" id="Прямая соединительная линия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45pt" to="261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">
                <v:stroke endarrow="block"/>
              </v:line>
            </w:pict>
          </mc:Fallback>
        </mc:AlternateContent>
      </w:r>
      <w:r w:rsidR="00C9064A" w:rsidRPr="009D12EA">
        <w:rPr>
          <w:noProof/>
          <w:lang w:eastAsia="ru-RU"/>
        </w:rPr>
        <mc:AlternateContent>
          <mc:Choice Requires="wps">
            <w:drawing>
              <wp:anchor distT="0" distB="0" distL="114300" distR="114300" simplePos="0" relativeHeight="251659264" behindDoc="0" locked="0" layoutInCell="1" allowOverlap="1" wp14:anchorId="1BEFAC96" wp14:editId="54BCBF8C">
                <wp:simplePos x="0" y="0"/>
                <wp:positionH relativeFrom="column">
                  <wp:posOffset>1485900</wp:posOffset>
                </wp:positionH>
                <wp:positionV relativeFrom="paragraph">
                  <wp:posOffset>69215</wp:posOffset>
                </wp:positionV>
                <wp:extent cx="800100" cy="228600"/>
                <wp:effectExtent l="32385" t="13335" r="5715" b="5334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9B0EEA" id="Прямая соединительная линия 2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5.45pt" to="180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">
                <v:stroke endarrow="block"/>
              </v:line>
            </w:pict>
          </mc:Fallback>
        </mc:AlternateContent>
      </w:r>
    </w:p>
    <w:p w14:paraId="5AF66D31" w14:textId="77777777" w:rsidR="00C9064A" w:rsidRPr="009D12EA" w:rsidRDefault="00C9064A" w:rsidP="00C9064A">
      <w:pPr>
        <w:autoSpaceDE w:val="0"/>
        <w:autoSpaceDN w:val="0"/>
        <w:adjustRightInd w:val="0"/>
      </w:pPr>
    </w:p>
    <w:p w14:paraId="3AC7E1CB" w14:textId="77777777" w:rsidR="00C9064A" w:rsidRPr="009D12EA" w:rsidRDefault="00C9064A" w:rsidP="00C9064A">
      <w:pPr>
        <w:autoSpaceDE w:val="0"/>
        <w:autoSpaceDN w:val="0"/>
        <w:adjustRightInd w:val="0"/>
        <w:ind w:left="708" w:firstLine="708"/>
      </w:pPr>
      <w:r w:rsidRPr="009D12EA">
        <w:t xml:space="preserve">Интермиттирующий </w:t>
      </w:r>
      <w:r w:rsidRPr="009D12EA">
        <w:tab/>
        <w:t>Персистирующий</w:t>
      </w:r>
    </w:p>
    <w:p w14:paraId="212DFF4A" w14:textId="77777777" w:rsidR="00C9064A" w:rsidRPr="00F857D5" w:rsidRDefault="00C9064A" w:rsidP="00C9064A">
      <w:pPr>
        <w:pStyle w:val="a3"/>
        <w:ind w:firstLine="0"/>
        <w:jc w:val="left"/>
      </w:pPr>
    </w:p>
    <w:p w14:paraId="7CA78BDA" w14:textId="77777777" w:rsidR="00C9064A" w:rsidRPr="00863E60" w:rsidRDefault="00C9064A" w:rsidP="00C9064A">
      <w:pPr>
        <w:pStyle w:val="a3"/>
        <w:ind w:firstLine="0"/>
        <w:jc w:val="left"/>
      </w:pPr>
      <w:r>
        <w:t>АР</w:t>
      </w:r>
      <w:r w:rsidR="00D93C3C">
        <w:t>К необходимо</w:t>
      </w:r>
      <w:r>
        <w:t xml:space="preserve"> разделя</w:t>
      </w:r>
      <w:r w:rsidR="00D93C3C">
        <w:t>ть</w:t>
      </w:r>
      <w:r>
        <w:t xml:space="preserve"> также по степени выраженности </w:t>
      </w:r>
      <w:r w:rsidRPr="00863E60">
        <w:t xml:space="preserve">симптомов. Эти термины определены в программе ВОЗ </w:t>
      </w:r>
      <w:r w:rsidRPr="00863E60">
        <w:rPr>
          <w:lang w:val="en-US"/>
        </w:rPr>
        <w:t>ARIA</w:t>
      </w:r>
      <w:r w:rsidRPr="00863E60">
        <w:t xml:space="preserve"> (2001, 2008).</w:t>
      </w:r>
    </w:p>
    <w:p w14:paraId="42AD1F75" w14:textId="77777777" w:rsidR="00C9064A" w:rsidRPr="00F17AAD" w:rsidRDefault="00C9064A" w:rsidP="00F17AAD">
      <w:pPr>
        <w:pStyle w:val="a8"/>
        <w:numPr>
          <w:ilvl w:val="0"/>
          <w:numId w:val="28"/>
        </w:numPr>
        <w:rPr>
          <w:rFonts w:ascii="Times New Roman" w:hAnsi="Times New Roman"/>
          <w:iCs/>
        </w:rPr>
      </w:pPr>
      <w:r w:rsidRPr="00F17AAD">
        <w:rPr>
          <w:rFonts w:ascii="Times New Roman" w:hAnsi="Times New Roman"/>
          <w:iCs/>
        </w:rPr>
        <w:t xml:space="preserve">Определение </w:t>
      </w:r>
      <w:r w:rsidRPr="00F17AAD">
        <w:rPr>
          <w:rFonts w:ascii="Times New Roman" w:hAnsi="Times New Roman"/>
          <w:i/>
          <w:iCs/>
        </w:rPr>
        <w:t>«лёгкая форма»</w:t>
      </w:r>
      <w:r w:rsidRPr="00F17AAD">
        <w:rPr>
          <w:rFonts w:ascii="Times New Roman" w:hAnsi="Times New Roman"/>
          <w:iCs/>
        </w:rPr>
        <w:t xml:space="preserve"> означает, что у пациента имеются лишь незначительные клинические признаки болезни, не нарушающие дневную активность и/или сон. Пациент осознает наличие проявлений заболевания и хочет лечиться, но, если надо, может обойтись без этого.</w:t>
      </w:r>
    </w:p>
    <w:p w14:paraId="069CAFB0" w14:textId="77777777" w:rsidR="00C9064A" w:rsidRPr="00F17AAD" w:rsidRDefault="00C9064A" w:rsidP="00F17AAD">
      <w:pPr>
        <w:pStyle w:val="a8"/>
        <w:numPr>
          <w:ilvl w:val="0"/>
          <w:numId w:val="28"/>
        </w:numPr>
        <w:rPr>
          <w:rFonts w:ascii="Times New Roman" w:hAnsi="Times New Roman"/>
          <w:iCs/>
        </w:rPr>
      </w:pPr>
      <w:r w:rsidRPr="00F17AAD">
        <w:rPr>
          <w:rFonts w:ascii="Times New Roman" w:hAnsi="Times New Roman"/>
          <w:iCs/>
        </w:rPr>
        <w:t xml:space="preserve">Определение </w:t>
      </w:r>
      <w:r w:rsidRPr="00F17AAD">
        <w:rPr>
          <w:rFonts w:ascii="Times New Roman" w:hAnsi="Times New Roman"/>
          <w:i/>
          <w:iCs/>
        </w:rPr>
        <w:t>«среднетяжелая форма»</w:t>
      </w:r>
      <w:r w:rsidRPr="00F17AAD">
        <w:rPr>
          <w:rFonts w:ascii="Times New Roman" w:hAnsi="Times New Roman"/>
          <w:iCs/>
        </w:rPr>
        <w:t xml:space="preserve"> означает, что симптомы нарушают сон пациента, препятствуют работе, учебе, занятиям спортом. Качество жизни существенно ухудшается.</w:t>
      </w:r>
    </w:p>
    <w:p w14:paraId="440CA0CB" w14:textId="77777777" w:rsidR="00C9064A" w:rsidRPr="00F17AAD" w:rsidRDefault="00C9064A" w:rsidP="00F17AAD">
      <w:pPr>
        <w:pStyle w:val="a8"/>
        <w:numPr>
          <w:ilvl w:val="0"/>
          <w:numId w:val="28"/>
        </w:numPr>
        <w:rPr>
          <w:rFonts w:ascii="Times New Roman" w:hAnsi="Times New Roman"/>
          <w:iCs/>
        </w:rPr>
      </w:pPr>
      <w:r w:rsidRPr="00F17AAD">
        <w:rPr>
          <w:rFonts w:ascii="Times New Roman" w:hAnsi="Times New Roman"/>
          <w:iCs/>
        </w:rPr>
        <w:t xml:space="preserve">Термин </w:t>
      </w:r>
      <w:r w:rsidRPr="00F17AAD">
        <w:rPr>
          <w:rFonts w:ascii="Times New Roman" w:hAnsi="Times New Roman"/>
          <w:i/>
          <w:iCs/>
        </w:rPr>
        <w:t>«тяжелая форма»</w:t>
      </w:r>
      <w:r w:rsidRPr="00F17AAD">
        <w:rPr>
          <w:rFonts w:ascii="Times New Roman" w:hAnsi="Times New Roman"/>
          <w:iCs/>
        </w:rPr>
        <w:t xml:space="preserve"> означает, что симптомы настолько выражены, что пациент не может нормально работать, учиться, заниматься спортом или досугом в течение дня и спать ночью, если не получает лечения.</w:t>
      </w:r>
    </w:p>
    <w:p w14:paraId="70FA2651" w14:textId="4BD7378D" w:rsidR="004546EA" w:rsidRPr="00866891" w:rsidRDefault="004546EA" w:rsidP="004546EA">
      <w:pPr>
        <w:rPr>
          <w:iCs/>
        </w:rPr>
      </w:pPr>
      <w:r w:rsidRPr="00866891">
        <w:rPr>
          <w:iCs/>
        </w:rPr>
        <w:t xml:space="preserve">Приведенная схема может использоваться для классификации и определения </w:t>
      </w:r>
      <w:r w:rsidR="00866891" w:rsidRPr="00866891">
        <w:rPr>
          <w:iCs/>
        </w:rPr>
        <w:t>формы заболевания</w:t>
      </w:r>
      <w:r w:rsidRPr="00866891">
        <w:rPr>
          <w:iCs/>
        </w:rPr>
        <w:t xml:space="preserve"> в целом, однако </w:t>
      </w:r>
      <w:r w:rsidR="00866891" w:rsidRPr="00866891">
        <w:rPr>
          <w:iCs/>
        </w:rPr>
        <w:t>существует и более специфичная к</w:t>
      </w:r>
      <w:r w:rsidRPr="00866891">
        <w:rPr>
          <w:iCs/>
        </w:rPr>
        <w:t>лассификация аллергического конъюнктивита (АК)</w:t>
      </w:r>
      <w:r w:rsidR="00866891" w:rsidRPr="00866891">
        <w:rPr>
          <w:iCs/>
        </w:rPr>
        <w:t>, используемая в офтальмологии</w:t>
      </w:r>
      <w:r w:rsidRPr="00866891">
        <w:rPr>
          <w:iCs/>
        </w:rPr>
        <w:t>:</w:t>
      </w:r>
    </w:p>
    <w:p w14:paraId="479CEBDC" w14:textId="094F1006" w:rsidR="004546EA" w:rsidRPr="00F17AAD" w:rsidRDefault="004546EA" w:rsidP="006D3A86">
      <w:pPr>
        <w:pStyle w:val="a8"/>
        <w:numPr>
          <w:ilvl w:val="0"/>
          <w:numId w:val="28"/>
        </w:numPr>
        <w:rPr>
          <w:rFonts w:ascii="Times New Roman" w:hAnsi="Times New Roman"/>
          <w:b/>
          <w:i/>
          <w:iCs/>
        </w:rPr>
      </w:pPr>
      <w:r w:rsidRPr="00F17AAD">
        <w:rPr>
          <w:rFonts w:ascii="Times New Roman" w:hAnsi="Times New Roman"/>
          <w:b/>
          <w:i/>
          <w:iCs/>
        </w:rPr>
        <w:t>По течению заболевания:</w:t>
      </w:r>
    </w:p>
    <w:p w14:paraId="6A112944" w14:textId="77777777" w:rsidR="004546EA" w:rsidRPr="006D3A86" w:rsidRDefault="004546EA" w:rsidP="00F17AAD">
      <w:pPr>
        <w:pStyle w:val="a8"/>
        <w:numPr>
          <w:ilvl w:val="1"/>
          <w:numId w:val="28"/>
        </w:numPr>
        <w:rPr>
          <w:rFonts w:ascii="Times New Roman" w:hAnsi="Times New Roman"/>
          <w:iCs/>
        </w:rPr>
      </w:pPr>
      <w:r w:rsidRPr="006D3A86">
        <w:rPr>
          <w:rFonts w:ascii="Times New Roman" w:hAnsi="Times New Roman"/>
          <w:i/>
          <w:iCs/>
        </w:rPr>
        <w:t>Острый аллергический конъюнктивит</w:t>
      </w:r>
      <w:r w:rsidRPr="006D3A86">
        <w:rPr>
          <w:rFonts w:ascii="Times New Roman" w:hAnsi="Times New Roman"/>
          <w:iCs/>
        </w:rPr>
        <w:t>. Он характеризуется покраснением конъюнктивы и хемозом в сочетании со слезотечением и жжением в глазах, которые возникают при внезапном контакте с аллергенами (животные) или ирритантами (пары бензина и др.).</w:t>
      </w:r>
    </w:p>
    <w:p w14:paraId="2F690772" w14:textId="66158F6B" w:rsidR="004546EA" w:rsidRPr="00D90F74" w:rsidRDefault="004546EA" w:rsidP="00F17AAD">
      <w:pPr>
        <w:pStyle w:val="a8"/>
        <w:numPr>
          <w:ilvl w:val="1"/>
          <w:numId w:val="28"/>
        </w:numPr>
        <w:rPr>
          <w:rFonts w:ascii="Times New Roman" w:hAnsi="Times New Roman"/>
          <w:iCs/>
        </w:rPr>
      </w:pPr>
      <w:r w:rsidRPr="00D90F74">
        <w:rPr>
          <w:rFonts w:ascii="Times New Roman" w:hAnsi="Times New Roman"/>
          <w:i/>
          <w:iCs/>
        </w:rPr>
        <w:t xml:space="preserve">Хронический аллергический конъюнктивит. </w:t>
      </w:r>
      <w:r w:rsidRPr="00D90F74">
        <w:rPr>
          <w:rFonts w:ascii="Times New Roman" w:hAnsi="Times New Roman"/>
          <w:iCs/>
        </w:rPr>
        <w:t xml:space="preserve"> Постоянный воспалительный неинфекционный процесс, протекающий </w:t>
      </w:r>
      <w:r w:rsidR="00D90F74" w:rsidRPr="00D90F74">
        <w:rPr>
          <w:rFonts w:ascii="Times New Roman" w:hAnsi="Times New Roman"/>
          <w:iCs/>
        </w:rPr>
        <w:t>в</w:t>
      </w:r>
      <w:r w:rsidRPr="00D90F74">
        <w:rPr>
          <w:rFonts w:ascii="Times New Roman" w:hAnsi="Times New Roman"/>
          <w:iCs/>
        </w:rPr>
        <w:t xml:space="preserve"> конъюнктиве глаза</w:t>
      </w:r>
      <w:r w:rsidR="00D90F74" w:rsidRPr="00D90F74">
        <w:rPr>
          <w:rFonts w:ascii="Times New Roman" w:hAnsi="Times New Roman"/>
          <w:iCs/>
        </w:rPr>
        <w:t>, проявляющийся ее гиперемией, легким отеком и фолликулезом, на фоне весьма вариабельных субъективных симптомов: от полного отсутствия жалоб до умеренных и выраженных проявлений с возможными периодами обострения.</w:t>
      </w:r>
    </w:p>
    <w:p w14:paraId="6B4F6FE9" w14:textId="053C0717" w:rsidR="004546EA" w:rsidRPr="00F17AAD" w:rsidRDefault="004546EA" w:rsidP="00F17AAD">
      <w:pPr>
        <w:pStyle w:val="a8"/>
        <w:numPr>
          <w:ilvl w:val="0"/>
          <w:numId w:val="28"/>
        </w:numPr>
        <w:rPr>
          <w:rFonts w:ascii="Times New Roman" w:hAnsi="Times New Roman"/>
          <w:b/>
          <w:i/>
          <w:iCs/>
        </w:rPr>
      </w:pPr>
      <w:r w:rsidRPr="00F17AAD">
        <w:rPr>
          <w:rFonts w:ascii="Times New Roman" w:hAnsi="Times New Roman"/>
          <w:b/>
          <w:i/>
          <w:iCs/>
        </w:rPr>
        <w:t>По клиническим формам:</w:t>
      </w:r>
    </w:p>
    <w:p w14:paraId="4E0771FF" w14:textId="1F839B71" w:rsidR="004546EA" w:rsidRPr="006D3A86" w:rsidRDefault="004546EA" w:rsidP="00F17AAD">
      <w:pPr>
        <w:pStyle w:val="a8"/>
        <w:numPr>
          <w:ilvl w:val="1"/>
          <w:numId w:val="28"/>
        </w:numPr>
        <w:rPr>
          <w:rFonts w:ascii="Times New Roman" w:hAnsi="Times New Roman"/>
          <w:iCs/>
        </w:rPr>
      </w:pPr>
      <w:r w:rsidRPr="006D3A86">
        <w:rPr>
          <w:rFonts w:ascii="Times New Roman" w:hAnsi="Times New Roman"/>
          <w:i/>
          <w:iCs/>
        </w:rPr>
        <w:t>Сезонный аллергический конъюнктивит</w:t>
      </w:r>
      <w:r w:rsidRPr="006D3A86">
        <w:rPr>
          <w:rFonts w:ascii="Times New Roman" w:hAnsi="Times New Roman"/>
          <w:iCs/>
        </w:rPr>
        <w:t xml:space="preserve"> </w:t>
      </w:r>
      <w:r w:rsidRPr="006D3A86">
        <w:rPr>
          <w:rFonts w:ascii="Times New Roman" w:hAnsi="Times New Roman"/>
          <w:i/>
          <w:iCs/>
        </w:rPr>
        <w:t>(поллинозный)-</w:t>
      </w:r>
      <w:r w:rsidRPr="006D3A86">
        <w:rPr>
          <w:rFonts w:ascii="Times New Roman" w:hAnsi="Times New Roman"/>
          <w:iCs/>
        </w:rPr>
        <w:t xml:space="preserve"> типичная реакция конъюнктивы на контакт с пыльцой растений у сенсибилизированного человека.</w:t>
      </w:r>
    </w:p>
    <w:p w14:paraId="0EAD2AE4" w14:textId="3D3227A6" w:rsidR="004546EA" w:rsidRPr="006D3A86" w:rsidRDefault="004546EA" w:rsidP="00F17AAD">
      <w:pPr>
        <w:pStyle w:val="a8"/>
        <w:numPr>
          <w:ilvl w:val="1"/>
          <w:numId w:val="28"/>
        </w:numPr>
        <w:rPr>
          <w:rFonts w:ascii="Times New Roman" w:hAnsi="Times New Roman"/>
          <w:i/>
          <w:iCs/>
        </w:rPr>
      </w:pPr>
      <w:r w:rsidRPr="006D3A86">
        <w:rPr>
          <w:rFonts w:ascii="Times New Roman" w:hAnsi="Times New Roman"/>
          <w:i/>
          <w:iCs/>
        </w:rPr>
        <w:t xml:space="preserve">Круглогодичный хронический конъюнктивит – </w:t>
      </w:r>
      <w:r w:rsidRPr="006D3A86">
        <w:rPr>
          <w:rFonts w:ascii="Times New Roman" w:hAnsi="Times New Roman"/>
          <w:iCs/>
        </w:rPr>
        <w:t>постоянное стабильное воспаление конъюнктивы, с обострениями, не ассоциированными с сезонностью легкой и средней степени тяжести.</w:t>
      </w:r>
    </w:p>
    <w:p w14:paraId="4F31C0D7" w14:textId="77777777" w:rsidR="006238B9" w:rsidRPr="006D3A86" w:rsidRDefault="006238B9" w:rsidP="006238B9">
      <w:pPr>
        <w:pStyle w:val="a8"/>
        <w:numPr>
          <w:ilvl w:val="1"/>
          <w:numId w:val="28"/>
        </w:numPr>
        <w:rPr>
          <w:rFonts w:ascii="Times New Roman" w:hAnsi="Times New Roman"/>
          <w:iCs/>
        </w:rPr>
      </w:pPr>
      <w:r w:rsidRPr="006D3A86">
        <w:rPr>
          <w:rFonts w:ascii="Times New Roman" w:hAnsi="Times New Roman"/>
          <w:i/>
          <w:iCs/>
        </w:rPr>
        <w:t>Весенний кератоконъюнктивит</w:t>
      </w:r>
      <w:r w:rsidRPr="006D3A86">
        <w:rPr>
          <w:rFonts w:ascii="Times New Roman" w:hAnsi="Times New Roman"/>
          <w:iCs/>
        </w:rPr>
        <w:t xml:space="preserve"> - тяжелое заболевание с вовлечением роговицы, характеризующееся гиперплазией конъюнктивы и наличием слизистого и слизисто-гнойного отделяемого.</w:t>
      </w:r>
    </w:p>
    <w:p w14:paraId="24532BD8" w14:textId="2D05CD41" w:rsidR="004546EA" w:rsidRPr="006D3A86" w:rsidRDefault="004546EA" w:rsidP="00F17AAD">
      <w:pPr>
        <w:pStyle w:val="a8"/>
        <w:numPr>
          <w:ilvl w:val="1"/>
          <w:numId w:val="28"/>
        </w:numPr>
        <w:rPr>
          <w:rFonts w:ascii="Times New Roman" w:hAnsi="Times New Roman"/>
          <w:iCs/>
        </w:rPr>
      </w:pPr>
      <w:r w:rsidRPr="006D3A86">
        <w:rPr>
          <w:rFonts w:ascii="Times New Roman" w:hAnsi="Times New Roman"/>
          <w:i/>
          <w:iCs/>
        </w:rPr>
        <w:t>Атопический конъюнктивит.</w:t>
      </w:r>
      <w:r w:rsidRPr="006D3A86">
        <w:rPr>
          <w:rFonts w:ascii="Times New Roman" w:hAnsi="Times New Roman"/>
          <w:iCs/>
        </w:rPr>
        <w:t xml:space="preserve"> При этой форме заболевания типичные проявления со стороны конъюнктивы сочетаются с экзематозным поражением век и кожи.</w:t>
      </w:r>
    </w:p>
    <w:p w14:paraId="25C5CE18" w14:textId="06A0A0FF" w:rsidR="004546EA" w:rsidRPr="006D3A86" w:rsidRDefault="004546EA" w:rsidP="00F17AAD">
      <w:pPr>
        <w:pStyle w:val="a8"/>
        <w:numPr>
          <w:ilvl w:val="1"/>
          <w:numId w:val="28"/>
        </w:numPr>
        <w:rPr>
          <w:rFonts w:ascii="Times New Roman" w:hAnsi="Times New Roman"/>
          <w:iCs/>
        </w:rPr>
      </w:pPr>
      <w:r w:rsidRPr="006D3A86">
        <w:rPr>
          <w:rFonts w:ascii="Times New Roman" w:hAnsi="Times New Roman"/>
          <w:i/>
          <w:iCs/>
        </w:rPr>
        <w:t xml:space="preserve">Лекарственный конъюнктивит. </w:t>
      </w:r>
      <w:r w:rsidRPr="006D3A86">
        <w:rPr>
          <w:rFonts w:ascii="Times New Roman" w:hAnsi="Times New Roman"/>
          <w:iCs/>
        </w:rPr>
        <w:t>Воспалительная реакция, острая или хроническая, вызванная токсическим или сенсибилизационным воздействием местных лекарственных средств.</w:t>
      </w:r>
    </w:p>
    <w:p w14:paraId="30803348" w14:textId="55DEC9BD" w:rsidR="004546EA" w:rsidRPr="006D3A86" w:rsidRDefault="004546EA" w:rsidP="00F17AAD">
      <w:pPr>
        <w:pStyle w:val="a8"/>
        <w:numPr>
          <w:ilvl w:val="1"/>
          <w:numId w:val="28"/>
        </w:numPr>
        <w:rPr>
          <w:rFonts w:ascii="Times New Roman" w:hAnsi="Times New Roman"/>
          <w:iCs/>
        </w:rPr>
      </w:pPr>
      <w:r w:rsidRPr="006D3A86">
        <w:rPr>
          <w:rFonts w:ascii="Times New Roman" w:hAnsi="Times New Roman"/>
          <w:i/>
          <w:iCs/>
        </w:rPr>
        <w:t xml:space="preserve">Крупнопапиллярный конъюнктивит, </w:t>
      </w:r>
      <w:r w:rsidRPr="006D3A86">
        <w:rPr>
          <w:rFonts w:ascii="Times New Roman" w:hAnsi="Times New Roman"/>
          <w:iCs/>
        </w:rPr>
        <w:t>связанный с постоянным контактом конъюнктивы с инородным телом (контактной линзой, шовным материалом и т.д.). Считается, что эта форма конъюнктивита имеет в основе своего патогенеза иммунологические (но не IgE-зависимые) механизмы.</w:t>
      </w:r>
    </w:p>
    <w:p w14:paraId="6A7E969F" w14:textId="77777777" w:rsidR="009C07B2" w:rsidRPr="002B26C0" w:rsidRDefault="009C07B2" w:rsidP="009C07B2"/>
    <w:p w14:paraId="558E214C" w14:textId="77777777" w:rsidR="00C9064A" w:rsidRDefault="00C9064A" w:rsidP="00C9064A">
      <w:pPr>
        <w:rPr>
          <w:b/>
          <w:bCs/>
        </w:rPr>
      </w:pPr>
      <w:r w:rsidRPr="001371F3">
        <w:rPr>
          <w:b/>
          <w:bCs/>
        </w:rPr>
        <w:t>Этиология</w:t>
      </w:r>
    </w:p>
    <w:p w14:paraId="485923A5" w14:textId="2F2CD650" w:rsidR="00C9064A" w:rsidRPr="002B26C0" w:rsidRDefault="00C9064A" w:rsidP="00917148">
      <w:pPr>
        <w:rPr>
          <w:lang w:eastAsia="ru-RU"/>
        </w:rPr>
      </w:pPr>
      <w:r w:rsidRPr="002B26C0">
        <w:rPr>
          <w:iCs/>
        </w:rPr>
        <w:t xml:space="preserve">Перечень аллергенов, способных вызвать развитие </w:t>
      </w:r>
      <w:r>
        <w:rPr>
          <w:iCs/>
        </w:rPr>
        <w:t>АР</w:t>
      </w:r>
      <w:r w:rsidR="00C845AD">
        <w:rPr>
          <w:iCs/>
        </w:rPr>
        <w:t>К</w:t>
      </w:r>
      <w:r w:rsidRPr="002B26C0">
        <w:rPr>
          <w:iCs/>
        </w:rPr>
        <w:t>, чрезвычайно</w:t>
      </w:r>
      <w:r w:rsidRPr="002B26C0">
        <w:t xml:space="preserve"> разнообразен. Группируют аллергены по происхождению (аллергены пыльцы растений, грибков, насекомых, животных и пр.), по способам поступления в организм, по встречаемости в тех или иных условиях (бытовые, профессиональные).</w:t>
      </w:r>
      <w:r w:rsidR="00917148">
        <w:t xml:space="preserve"> </w:t>
      </w:r>
      <w:r w:rsidRPr="002B26C0">
        <w:rPr>
          <w:lang w:eastAsia="ru-RU"/>
        </w:rPr>
        <w:t>Этиологическими факторами, вызывающими появление симптомов АР</w:t>
      </w:r>
      <w:r w:rsidR="00541027">
        <w:rPr>
          <w:lang w:eastAsia="ru-RU"/>
        </w:rPr>
        <w:t>К</w:t>
      </w:r>
      <w:r w:rsidRPr="002B26C0">
        <w:rPr>
          <w:lang w:eastAsia="ru-RU"/>
        </w:rPr>
        <w:t>, являются содержащиеся в воздухе аллергены, которые принято делить</w:t>
      </w:r>
      <w:r w:rsidR="00541027">
        <w:rPr>
          <w:lang w:eastAsia="ru-RU"/>
        </w:rPr>
        <w:t xml:space="preserve"> </w:t>
      </w:r>
      <w:r w:rsidRPr="002B26C0">
        <w:rPr>
          <w:lang w:eastAsia="ru-RU"/>
        </w:rPr>
        <w:t>на три группы:</w:t>
      </w:r>
    </w:p>
    <w:p w14:paraId="1EB946A9" w14:textId="77777777" w:rsidR="00C9064A" w:rsidRPr="001A3CAA" w:rsidRDefault="00C9064A" w:rsidP="001A3CAA">
      <w:pPr>
        <w:pStyle w:val="a8"/>
        <w:numPr>
          <w:ilvl w:val="0"/>
          <w:numId w:val="31"/>
        </w:numPr>
        <w:autoSpaceDE w:val="0"/>
        <w:autoSpaceDN w:val="0"/>
        <w:adjustRightInd w:val="0"/>
        <w:rPr>
          <w:rFonts w:ascii="Times New Roman" w:hAnsi="Times New Roman"/>
          <w:lang w:eastAsia="ru-RU"/>
        </w:rPr>
      </w:pPr>
      <w:r w:rsidRPr="001A3CAA">
        <w:rPr>
          <w:rFonts w:ascii="Times New Roman" w:hAnsi="Times New Roman"/>
          <w:i/>
          <w:iCs/>
          <w:lang w:eastAsia="ru-RU"/>
        </w:rPr>
        <w:t>аэроаллергены внешней среды</w:t>
      </w:r>
      <w:r w:rsidRPr="001A3CAA">
        <w:rPr>
          <w:rFonts w:ascii="Times New Roman" w:hAnsi="Times New Roman"/>
          <w:b/>
          <w:bCs/>
          <w:lang w:eastAsia="ru-RU"/>
        </w:rPr>
        <w:t xml:space="preserve"> </w:t>
      </w:r>
      <w:r w:rsidRPr="001A3CAA">
        <w:rPr>
          <w:rFonts w:ascii="Times New Roman" w:hAnsi="Times New Roman"/>
          <w:lang w:eastAsia="ru-RU"/>
        </w:rPr>
        <w:t>(пыльца растений);</w:t>
      </w:r>
    </w:p>
    <w:p w14:paraId="44D89371" w14:textId="77777777" w:rsidR="00C9064A" w:rsidRPr="001A3CAA" w:rsidRDefault="00C9064A" w:rsidP="001A3CAA">
      <w:pPr>
        <w:pStyle w:val="a8"/>
        <w:numPr>
          <w:ilvl w:val="0"/>
          <w:numId w:val="31"/>
        </w:numPr>
        <w:autoSpaceDE w:val="0"/>
        <w:autoSpaceDN w:val="0"/>
        <w:adjustRightInd w:val="0"/>
        <w:rPr>
          <w:rFonts w:ascii="Times New Roman" w:hAnsi="Times New Roman"/>
          <w:lang w:eastAsia="ru-RU"/>
        </w:rPr>
      </w:pPr>
      <w:r w:rsidRPr="001A3CAA">
        <w:rPr>
          <w:rFonts w:ascii="Times New Roman" w:hAnsi="Times New Roman"/>
          <w:i/>
          <w:iCs/>
          <w:lang w:eastAsia="ru-RU"/>
        </w:rPr>
        <w:t>аэроаллергены жилищ</w:t>
      </w:r>
      <w:r w:rsidRPr="001A3CAA">
        <w:rPr>
          <w:rFonts w:ascii="Times New Roman" w:hAnsi="Times New Roman"/>
          <w:b/>
          <w:bCs/>
          <w:lang w:eastAsia="ru-RU"/>
        </w:rPr>
        <w:t xml:space="preserve"> </w:t>
      </w:r>
      <w:r w:rsidRPr="001A3CAA">
        <w:rPr>
          <w:rFonts w:ascii="Times New Roman" w:hAnsi="Times New Roman"/>
          <w:lang w:eastAsia="ru-RU"/>
        </w:rPr>
        <w:t>(клещей домашней пыли, животных, насекомых, плесени, некоторых домашних растений);</w:t>
      </w:r>
    </w:p>
    <w:p w14:paraId="439D2BEB" w14:textId="77777777" w:rsidR="00C9064A" w:rsidRPr="001A3CAA" w:rsidRDefault="00C9064A" w:rsidP="001A3CAA">
      <w:pPr>
        <w:pStyle w:val="a8"/>
        <w:numPr>
          <w:ilvl w:val="0"/>
          <w:numId w:val="31"/>
        </w:numPr>
        <w:rPr>
          <w:rFonts w:ascii="Times New Roman" w:hAnsi="Times New Roman"/>
          <w:i/>
          <w:iCs/>
          <w:lang w:eastAsia="ru-RU"/>
        </w:rPr>
      </w:pPr>
      <w:r w:rsidRPr="001A3CAA">
        <w:rPr>
          <w:rFonts w:ascii="Times New Roman" w:hAnsi="Times New Roman"/>
          <w:i/>
          <w:iCs/>
          <w:lang w:eastAsia="ru-RU"/>
        </w:rPr>
        <w:t>профессиональные аллергены.</w:t>
      </w:r>
    </w:p>
    <w:p w14:paraId="7FAAB65A" w14:textId="1D0BC842" w:rsidR="00C9064A" w:rsidRDefault="00C9064A" w:rsidP="00C9064A">
      <w:r w:rsidRPr="002B26C0">
        <w:t>А</w:t>
      </w:r>
      <w:r>
        <w:t>Р</w:t>
      </w:r>
      <w:r w:rsidR="00541027">
        <w:t>К</w:t>
      </w:r>
      <w:r w:rsidRPr="002B26C0">
        <w:t xml:space="preserve"> ча</w:t>
      </w:r>
      <w:r>
        <w:t>ще</w:t>
      </w:r>
      <w:r w:rsidRPr="002B26C0">
        <w:t xml:space="preserve"> вызыва</w:t>
      </w:r>
      <w:r>
        <w:t>е</w:t>
      </w:r>
      <w:r w:rsidRPr="002B26C0">
        <w:t xml:space="preserve">тся </w:t>
      </w:r>
      <w:r w:rsidRPr="00917148">
        <w:rPr>
          <w:b/>
          <w:i/>
        </w:rPr>
        <w:t>пыльцой ветроопыляемых растений</w:t>
      </w:r>
      <w:r w:rsidRPr="002B26C0">
        <w:t>, так как ее концентрация в атмосферном воздухе в период цветения намного превышает концентрацию пыльцы растений, опыляемых насекомыми. Кроме того, пыльцевы</w:t>
      </w:r>
      <w:r>
        <w:t>е</w:t>
      </w:r>
      <w:r w:rsidRPr="002B26C0">
        <w:t xml:space="preserve"> зер</w:t>
      </w:r>
      <w:r>
        <w:t>на</w:t>
      </w:r>
      <w:r w:rsidRPr="002B26C0">
        <w:t xml:space="preserve"> ветроопыляемых растений являются относительно легкими и поэтому переносятся на большие расстояния.</w:t>
      </w:r>
      <w:r w:rsidRPr="00AA4F5C">
        <w:rPr>
          <w:rFonts w:ascii="Courier New" w:hAnsi="Courier New" w:cs="Courier New"/>
        </w:rPr>
        <w:t xml:space="preserve"> </w:t>
      </w:r>
      <w:r w:rsidRPr="00AA4F5C">
        <w:t xml:space="preserve">В центральной полосе России отмечаются три пика манифестации симптомов поллиноза. Первый из них связан с цветением </w:t>
      </w:r>
      <w:r w:rsidRPr="00AA4F5C">
        <w:rPr>
          <w:i/>
          <w:iCs/>
        </w:rPr>
        <w:t>ветроопыляемых деревьев</w:t>
      </w:r>
      <w:r w:rsidRPr="00AA4F5C">
        <w:t xml:space="preserve"> (ольхи, ивы, осины, орешника, тополя, березы, ясеня, дуба и др.) и одуванчиков, он длится с конца марта до конца мая. Второй пик поллинозов наблюдается в июне-июле, когда начинают цвести </w:t>
      </w:r>
      <w:r w:rsidRPr="00AA4F5C">
        <w:rPr>
          <w:i/>
          <w:iCs/>
        </w:rPr>
        <w:t>злаковые травы и культурные злаки</w:t>
      </w:r>
      <w:r w:rsidRPr="00AA4F5C">
        <w:t xml:space="preserve"> - тимофеевка, мятлик, ежа сборная, овсяница, райграс, пырей, лисохвост, костер, рожь, пшеница. Третий пик поллинозов связан с пылением </w:t>
      </w:r>
      <w:r w:rsidRPr="00AA4F5C">
        <w:rPr>
          <w:i/>
          <w:iCs/>
        </w:rPr>
        <w:t>сорных трав и сложноцветных</w:t>
      </w:r>
      <w:r w:rsidRPr="00AA4F5C">
        <w:t xml:space="preserve"> (полынь, лебеда, крапива, конопля, щавель, подсолнечник)</w:t>
      </w:r>
      <w:r w:rsidR="00B131B5">
        <w:t>,</w:t>
      </w:r>
      <w:r w:rsidRPr="00AA4F5C">
        <w:t xml:space="preserve"> и именно во время этого пика отмечаются наивысшая заболеваемость и максимальное количество обращений в поликлинику по поводу сезонного АР</w:t>
      </w:r>
      <w:r w:rsidR="00541027">
        <w:t>К</w:t>
      </w:r>
      <w:r w:rsidR="000F5511">
        <w:t xml:space="preserve"> (табл</w:t>
      </w:r>
      <w:r w:rsidR="00046B32">
        <w:t>ица 2</w:t>
      </w:r>
      <w:r w:rsidR="000F5511">
        <w:t>)</w:t>
      </w:r>
      <w:r w:rsidRPr="00AA4F5C">
        <w:t>.</w:t>
      </w:r>
    </w:p>
    <w:p w14:paraId="53228EAF" w14:textId="77777777" w:rsidR="000F5511" w:rsidRDefault="000F5511" w:rsidP="00C9064A"/>
    <w:p w14:paraId="6FC8B04E" w14:textId="77777777" w:rsidR="000F5511" w:rsidRPr="000F5511" w:rsidRDefault="000F5511" w:rsidP="000F5511">
      <w:pPr>
        <w:autoSpaceDE w:val="0"/>
        <w:autoSpaceDN w:val="0"/>
        <w:adjustRightInd w:val="0"/>
        <w:spacing w:line="360" w:lineRule="auto"/>
        <w:ind w:firstLine="397"/>
        <w:jc w:val="right"/>
      </w:pPr>
      <w:r w:rsidRPr="000F5511">
        <w:t xml:space="preserve">Таблица </w:t>
      </w:r>
      <w:r w:rsidR="00046B32">
        <w:t>2</w:t>
      </w:r>
    </w:p>
    <w:p w14:paraId="01208D49" w14:textId="153E53F9" w:rsidR="000F5511" w:rsidRPr="000F5511" w:rsidRDefault="0005164B" w:rsidP="000F5511">
      <w:pPr>
        <w:autoSpaceDE w:val="0"/>
        <w:autoSpaceDN w:val="0"/>
        <w:adjustRightInd w:val="0"/>
        <w:spacing w:line="360" w:lineRule="auto"/>
        <w:ind w:firstLine="397"/>
        <w:jc w:val="center"/>
      </w:pPr>
      <w:r w:rsidRPr="000F5511">
        <w:t>КАЛЕНДАРЬ ПЫЛЕНИЯ АЛЛЕРГЕННЫХ РАСТЕНИЙ В МОСКОВСКОМ РЕГИОНЕ</w:t>
      </w:r>
      <w:r>
        <w:t xml:space="preserve"> </w:t>
      </w:r>
      <w:r w:rsidR="000F5511" w:rsidRPr="000F5511">
        <w:t>(по Е.Э.Северовой)</w:t>
      </w:r>
      <w:r w:rsidR="001A3CAA">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503"/>
        <w:gridCol w:w="376"/>
        <w:gridCol w:w="376"/>
        <w:gridCol w:w="376"/>
        <w:gridCol w:w="376"/>
        <w:gridCol w:w="376"/>
        <w:gridCol w:w="376"/>
        <w:gridCol w:w="375"/>
        <w:gridCol w:w="375"/>
        <w:gridCol w:w="375"/>
        <w:gridCol w:w="375"/>
        <w:gridCol w:w="375"/>
        <w:gridCol w:w="375"/>
        <w:gridCol w:w="375"/>
        <w:gridCol w:w="375"/>
        <w:gridCol w:w="375"/>
        <w:gridCol w:w="375"/>
        <w:gridCol w:w="375"/>
        <w:gridCol w:w="375"/>
        <w:gridCol w:w="375"/>
        <w:gridCol w:w="751"/>
      </w:tblGrid>
      <w:tr w:rsidR="000F5511" w:rsidRPr="00073C38" w14:paraId="6245052E" w14:textId="77777777" w:rsidTr="009F7767">
        <w:trPr>
          <w:tblCellSpacing w:w="0" w:type="dxa"/>
        </w:trPr>
        <w:tc>
          <w:tcPr>
            <w:tcW w:w="800" w:type="pct"/>
            <w:tcBorders>
              <w:top w:val="outset" w:sz="6" w:space="0" w:color="auto"/>
              <w:left w:val="outset" w:sz="6" w:space="0" w:color="auto"/>
              <w:bottom w:val="outset" w:sz="6" w:space="0" w:color="auto"/>
              <w:right w:val="outset" w:sz="6" w:space="0" w:color="auto"/>
            </w:tcBorders>
            <w:shd w:val="clear" w:color="auto" w:fill="auto"/>
          </w:tcPr>
          <w:p w14:paraId="58D8E131" w14:textId="77777777" w:rsidR="000F5511" w:rsidRPr="00073C38" w:rsidRDefault="000F5511" w:rsidP="009F7767">
            <w:pPr>
              <w:rPr>
                <w:color w:val="000000"/>
              </w:rPr>
            </w:pPr>
            <w:r w:rsidRPr="00073C38">
              <w:rPr>
                <w:color w:val="000000"/>
              </w:rPr>
              <w:t> </w:t>
            </w:r>
          </w:p>
        </w:tc>
        <w:tc>
          <w:tcPr>
            <w:tcW w:w="600" w:type="pct"/>
            <w:gridSpan w:val="3"/>
            <w:tcBorders>
              <w:top w:val="outset" w:sz="6" w:space="0" w:color="auto"/>
              <w:left w:val="outset" w:sz="6" w:space="0" w:color="auto"/>
              <w:bottom w:val="outset" w:sz="6" w:space="0" w:color="auto"/>
              <w:right w:val="outset" w:sz="6" w:space="0" w:color="auto"/>
            </w:tcBorders>
            <w:shd w:val="clear" w:color="auto" w:fill="auto"/>
          </w:tcPr>
          <w:p w14:paraId="1343ED12" w14:textId="77777777" w:rsidR="000F5511" w:rsidRPr="00073C38" w:rsidRDefault="000F5511" w:rsidP="009F7767">
            <w:pPr>
              <w:rPr>
                <w:color w:val="000000"/>
              </w:rPr>
            </w:pPr>
            <w:r w:rsidRPr="00073C38">
              <w:rPr>
                <w:color w:val="000000"/>
                <w:sz w:val="20"/>
                <w:szCs w:val="20"/>
              </w:rPr>
              <w:t>Март</w:t>
            </w:r>
          </w:p>
        </w:tc>
        <w:tc>
          <w:tcPr>
            <w:tcW w:w="600" w:type="pct"/>
            <w:gridSpan w:val="3"/>
            <w:tcBorders>
              <w:top w:val="outset" w:sz="6" w:space="0" w:color="auto"/>
              <w:left w:val="outset" w:sz="6" w:space="0" w:color="auto"/>
              <w:bottom w:val="outset" w:sz="6" w:space="0" w:color="auto"/>
              <w:right w:val="outset" w:sz="6" w:space="0" w:color="auto"/>
            </w:tcBorders>
            <w:shd w:val="clear" w:color="auto" w:fill="auto"/>
          </w:tcPr>
          <w:p w14:paraId="2FEA896E" w14:textId="77777777" w:rsidR="000F5511" w:rsidRPr="00073C38" w:rsidRDefault="000F5511" w:rsidP="009F7767">
            <w:pPr>
              <w:rPr>
                <w:color w:val="000000"/>
              </w:rPr>
            </w:pPr>
            <w:r w:rsidRPr="00073C38">
              <w:rPr>
                <w:color w:val="000000"/>
                <w:sz w:val="20"/>
                <w:szCs w:val="20"/>
              </w:rPr>
              <w:t>Апрель</w:t>
            </w:r>
          </w:p>
        </w:tc>
        <w:tc>
          <w:tcPr>
            <w:tcW w:w="600" w:type="pct"/>
            <w:gridSpan w:val="3"/>
            <w:tcBorders>
              <w:top w:val="outset" w:sz="6" w:space="0" w:color="auto"/>
              <w:left w:val="outset" w:sz="6" w:space="0" w:color="auto"/>
              <w:bottom w:val="outset" w:sz="6" w:space="0" w:color="auto"/>
              <w:right w:val="outset" w:sz="6" w:space="0" w:color="auto"/>
            </w:tcBorders>
            <w:shd w:val="clear" w:color="auto" w:fill="auto"/>
          </w:tcPr>
          <w:p w14:paraId="53A71C26" w14:textId="77777777" w:rsidR="000F5511" w:rsidRPr="00073C38" w:rsidRDefault="000F5511" w:rsidP="009F7767">
            <w:pPr>
              <w:rPr>
                <w:color w:val="000000"/>
              </w:rPr>
            </w:pPr>
            <w:r w:rsidRPr="00073C38">
              <w:rPr>
                <w:color w:val="000000"/>
                <w:sz w:val="20"/>
                <w:szCs w:val="20"/>
              </w:rPr>
              <w:t>Май</w:t>
            </w:r>
          </w:p>
        </w:tc>
        <w:tc>
          <w:tcPr>
            <w:tcW w:w="600" w:type="pct"/>
            <w:gridSpan w:val="3"/>
            <w:tcBorders>
              <w:top w:val="outset" w:sz="6" w:space="0" w:color="auto"/>
              <w:left w:val="outset" w:sz="6" w:space="0" w:color="auto"/>
              <w:bottom w:val="outset" w:sz="6" w:space="0" w:color="auto"/>
              <w:right w:val="outset" w:sz="6" w:space="0" w:color="auto"/>
            </w:tcBorders>
            <w:shd w:val="clear" w:color="auto" w:fill="auto"/>
          </w:tcPr>
          <w:p w14:paraId="4CEFB9D1" w14:textId="77777777" w:rsidR="000F5511" w:rsidRPr="00073C38" w:rsidRDefault="000F5511" w:rsidP="009F7767">
            <w:pPr>
              <w:rPr>
                <w:color w:val="000000"/>
              </w:rPr>
            </w:pPr>
            <w:r w:rsidRPr="00073C38">
              <w:rPr>
                <w:color w:val="000000"/>
                <w:sz w:val="20"/>
                <w:szCs w:val="20"/>
              </w:rPr>
              <w:t xml:space="preserve">Июнь </w:t>
            </w:r>
          </w:p>
        </w:tc>
        <w:tc>
          <w:tcPr>
            <w:tcW w:w="600" w:type="pct"/>
            <w:gridSpan w:val="3"/>
            <w:tcBorders>
              <w:top w:val="outset" w:sz="6" w:space="0" w:color="auto"/>
              <w:left w:val="outset" w:sz="6" w:space="0" w:color="auto"/>
              <w:bottom w:val="outset" w:sz="6" w:space="0" w:color="auto"/>
              <w:right w:val="outset" w:sz="6" w:space="0" w:color="auto"/>
            </w:tcBorders>
            <w:shd w:val="clear" w:color="auto" w:fill="auto"/>
          </w:tcPr>
          <w:p w14:paraId="23B862DD" w14:textId="77777777" w:rsidR="000F5511" w:rsidRPr="00073C38" w:rsidRDefault="000F5511" w:rsidP="009F7767">
            <w:pPr>
              <w:rPr>
                <w:color w:val="000000"/>
              </w:rPr>
            </w:pPr>
            <w:r w:rsidRPr="00073C38">
              <w:rPr>
                <w:color w:val="000000"/>
                <w:sz w:val="20"/>
                <w:szCs w:val="20"/>
              </w:rPr>
              <w:t>Июль</w:t>
            </w:r>
          </w:p>
        </w:tc>
        <w:tc>
          <w:tcPr>
            <w:tcW w:w="600" w:type="pct"/>
            <w:gridSpan w:val="3"/>
            <w:tcBorders>
              <w:top w:val="outset" w:sz="6" w:space="0" w:color="auto"/>
              <w:left w:val="outset" w:sz="6" w:space="0" w:color="auto"/>
              <w:bottom w:val="outset" w:sz="6" w:space="0" w:color="auto"/>
              <w:right w:val="outset" w:sz="6" w:space="0" w:color="auto"/>
            </w:tcBorders>
            <w:shd w:val="clear" w:color="auto" w:fill="auto"/>
          </w:tcPr>
          <w:p w14:paraId="73B58D40" w14:textId="77777777" w:rsidR="000F5511" w:rsidRPr="00073C38" w:rsidRDefault="000F5511" w:rsidP="009F7767">
            <w:pPr>
              <w:rPr>
                <w:color w:val="000000"/>
              </w:rPr>
            </w:pPr>
            <w:r w:rsidRPr="00073C38">
              <w:rPr>
                <w:color w:val="000000"/>
                <w:sz w:val="20"/>
                <w:szCs w:val="20"/>
              </w:rPr>
              <w:t>Август</w:t>
            </w:r>
          </w:p>
        </w:tc>
        <w:tc>
          <w:tcPr>
            <w:tcW w:w="600" w:type="pct"/>
            <w:gridSpan w:val="2"/>
            <w:tcBorders>
              <w:top w:val="outset" w:sz="6" w:space="0" w:color="auto"/>
              <w:left w:val="outset" w:sz="6" w:space="0" w:color="auto"/>
              <w:bottom w:val="outset" w:sz="6" w:space="0" w:color="auto"/>
              <w:right w:val="outset" w:sz="6" w:space="0" w:color="auto"/>
            </w:tcBorders>
            <w:shd w:val="clear" w:color="auto" w:fill="auto"/>
          </w:tcPr>
          <w:p w14:paraId="16F8CFB5" w14:textId="77777777" w:rsidR="000F5511" w:rsidRPr="00073C38" w:rsidRDefault="000F5511" w:rsidP="009F7767">
            <w:pPr>
              <w:rPr>
                <w:color w:val="000000"/>
              </w:rPr>
            </w:pPr>
            <w:r w:rsidRPr="00073C38">
              <w:rPr>
                <w:color w:val="000000"/>
                <w:sz w:val="20"/>
                <w:szCs w:val="20"/>
              </w:rPr>
              <w:t>Сентябрь</w:t>
            </w:r>
          </w:p>
        </w:tc>
      </w:tr>
      <w:tr w:rsidR="000F5511" w:rsidRPr="00073C38" w14:paraId="6B6176F4" w14:textId="77777777" w:rsidTr="009F77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CE498EB" w14:textId="77777777" w:rsidR="000F5511" w:rsidRPr="00073C38" w:rsidRDefault="000F5511" w:rsidP="009F7767">
            <w:pPr>
              <w:rPr>
                <w:color w:val="000000"/>
              </w:rPr>
            </w:pPr>
            <w:r w:rsidRPr="00073C38">
              <w:rPr>
                <w:color w:val="000000"/>
                <w:sz w:val="20"/>
                <w:szCs w:val="20"/>
              </w:rPr>
              <w:t>Ольха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CB35BB" w14:textId="77777777" w:rsidR="000F5511" w:rsidRPr="00073C38" w:rsidRDefault="000F5511" w:rsidP="009F7767">
            <w:pPr>
              <w:rPr>
                <w:color w:val="000000"/>
              </w:rPr>
            </w:pPr>
            <w:r w:rsidRPr="00073C38">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0000FF"/>
            <w:vAlign w:val="center"/>
          </w:tcPr>
          <w:p w14:paraId="66D90FE9" w14:textId="77777777" w:rsidR="000F5511" w:rsidRPr="00073C38" w:rsidRDefault="000F5511" w:rsidP="009F7767">
            <w:pPr>
              <w:rPr>
                <w:color w:val="000000"/>
              </w:rPr>
            </w:pPr>
            <w:r w:rsidRPr="00073C38">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tcPr>
          <w:p w14:paraId="30445AB3" w14:textId="77777777" w:rsidR="000F5511" w:rsidRPr="00073C38" w:rsidRDefault="000F5511" w:rsidP="009F7767">
            <w:pPr>
              <w:rPr>
                <w:color w:val="000000"/>
              </w:rPr>
            </w:pPr>
            <w:r w:rsidRPr="00073C38">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tcPr>
          <w:p w14:paraId="495864EF" w14:textId="77777777" w:rsidR="000F5511" w:rsidRPr="00073C38" w:rsidRDefault="000F5511" w:rsidP="009F7767">
            <w:pPr>
              <w:rPr>
                <w:color w:val="000000"/>
              </w:rPr>
            </w:pPr>
            <w:r w:rsidRPr="00073C38">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tcPr>
          <w:p w14:paraId="5F2511D8" w14:textId="77777777" w:rsidR="000F5511" w:rsidRPr="00073C38" w:rsidRDefault="000F5511" w:rsidP="009F7767">
            <w:pPr>
              <w:rPr>
                <w:color w:val="000000"/>
              </w:rPr>
            </w:pPr>
            <w:r w:rsidRPr="00073C38">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tcPr>
          <w:p w14:paraId="2C2A7053" w14:textId="77777777" w:rsidR="000F5511" w:rsidRPr="00073C38" w:rsidRDefault="000F5511" w:rsidP="009F7767">
            <w:pPr>
              <w:rPr>
                <w:color w:val="000000"/>
              </w:rPr>
            </w:pPr>
            <w:r w:rsidRPr="00073C38">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0000FF"/>
            <w:vAlign w:val="center"/>
          </w:tcPr>
          <w:p w14:paraId="7323E65B" w14:textId="77777777" w:rsidR="000F5511" w:rsidRPr="00073C38" w:rsidRDefault="000F5511" w:rsidP="009F7767">
            <w:pPr>
              <w:rPr>
                <w:color w:val="000000"/>
              </w:rPr>
            </w:pPr>
            <w:r w:rsidRPr="00073C38">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0000FF"/>
            <w:vAlign w:val="center"/>
          </w:tcPr>
          <w:p w14:paraId="434938D4" w14:textId="77777777" w:rsidR="000F5511" w:rsidRPr="00073C38" w:rsidRDefault="000F5511" w:rsidP="009F7767">
            <w:pPr>
              <w:rPr>
                <w:color w:val="000000"/>
              </w:rPr>
            </w:pPr>
            <w:r w:rsidRPr="00073C38">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00FF00"/>
            <w:vAlign w:val="center"/>
          </w:tcPr>
          <w:p w14:paraId="6B15FBF3" w14:textId="77777777" w:rsidR="000F5511" w:rsidRPr="00073C38" w:rsidRDefault="000F5511" w:rsidP="009F7767">
            <w:pPr>
              <w:rPr>
                <w:color w:val="000000"/>
              </w:rPr>
            </w:pPr>
            <w:r w:rsidRPr="00073C38">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00FF00"/>
            <w:vAlign w:val="center"/>
          </w:tcPr>
          <w:p w14:paraId="456F7870" w14:textId="77777777" w:rsidR="000F5511" w:rsidRPr="00073C38" w:rsidRDefault="000F5511" w:rsidP="009F7767">
            <w:pPr>
              <w:rPr>
                <w:color w:val="000000"/>
              </w:rPr>
            </w:pPr>
            <w:r w:rsidRPr="00073C38">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00FF00"/>
            <w:vAlign w:val="center"/>
          </w:tcPr>
          <w:p w14:paraId="606C2E89" w14:textId="77777777" w:rsidR="000F5511" w:rsidRPr="00073C38" w:rsidRDefault="000F5511" w:rsidP="009F7767">
            <w:pPr>
              <w:rPr>
                <w:color w:val="000000"/>
              </w:rPr>
            </w:pPr>
            <w:r w:rsidRPr="00073C38">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00FF00"/>
            <w:vAlign w:val="center"/>
          </w:tcPr>
          <w:p w14:paraId="31423368" w14:textId="77777777" w:rsidR="000F5511" w:rsidRPr="00073C38" w:rsidRDefault="000F5511" w:rsidP="009F7767">
            <w:pPr>
              <w:rPr>
                <w:color w:val="000000"/>
              </w:rPr>
            </w:pPr>
            <w:r w:rsidRPr="00073C38">
              <w:rPr>
                <w:color w:val="000000"/>
              </w:rPr>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14:paraId="53BAFD5D" w14:textId="77777777" w:rsidR="000F5511" w:rsidRPr="00073C38" w:rsidRDefault="000F5511" w:rsidP="009F7767">
            <w:pPr>
              <w:rPr>
                <w:color w:val="000000"/>
              </w:rPr>
            </w:pPr>
            <w:r w:rsidRPr="00073C38">
              <w:rPr>
                <w:color w:val="000000"/>
              </w:rPr>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14:paraId="4796B7CB" w14:textId="77777777" w:rsidR="000F5511" w:rsidRPr="00073C38" w:rsidRDefault="000F5511" w:rsidP="009F7767">
            <w:pPr>
              <w:rPr>
                <w:color w:val="000000"/>
              </w:rPr>
            </w:pPr>
            <w:r w:rsidRPr="00073C38">
              <w:rPr>
                <w:color w:val="000000"/>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7C15CCDF" w14:textId="77777777" w:rsidR="000F5511" w:rsidRPr="00073C38" w:rsidRDefault="000F5511" w:rsidP="009F7767">
            <w:pPr>
              <w:rPr>
                <w:color w:val="000000"/>
              </w:rPr>
            </w:pPr>
            <w:r w:rsidRPr="00073C38">
              <w:rPr>
                <w:color w:val="000000"/>
              </w:rPr>
              <w:t> </w:t>
            </w:r>
          </w:p>
        </w:tc>
      </w:tr>
      <w:tr w:rsidR="000F5511" w:rsidRPr="00073C38" w14:paraId="237B8C65" w14:textId="77777777" w:rsidTr="009F7767">
        <w:trPr>
          <w:tblCellSpacing w:w="0" w:type="dxa"/>
        </w:trPr>
        <w:tc>
          <w:tcPr>
            <w:tcW w:w="800" w:type="pct"/>
            <w:tcBorders>
              <w:top w:val="outset" w:sz="6" w:space="0" w:color="auto"/>
              <w:left w:val="outset" w:sz="6" w:space="0" w:color="auto"/>
              <w:bottom w:val="outset" w:sz="6" w:space="0" w:color="auto"/>
              <w:right w:val="outset" w:sz="6" w:space="0" w:color="auto"/>
            </w:tcBorders>
            <w:shd w:val="clear" w:color="auto" w:fill="auto"/>
          </w:tcPr>
          <w:p w14:paraId="151D56DE" w14:textId="77777777" w:rsidR="000F5511" w:rsidRPr="00073C38" w:rsidRDefault="000F5511" w:rsidP="009F7767">
            <w:pPr>
              <w:rPr>
                <w:color w:val="000000"/>
              </w:rPr>
            </w:pPr>
            <w:r w:rsidRPr="00073C38">
              <w:rPr>
                <w:color w:val="000000"/>
                <w:sz w:val="20"/>
                <w:szCs w:val="20"/>
              </w:rPr>
              <w:t>Лещина</w:t>
            </w:r>
          </w:p>
        </w:tc>
        <w:tc>
          <w:tcPr>
            <w:tcW w:w="200" w:type="pct"/>
            <w:tcBorders>
              <w:top w:val="outset" w:sz="6" w:space="0" w:color="auto"/>
              <w:left w:val="outset" w:sz="6" w:space="0" w:color="auto"/>
              <w:bottom w:val="outset" w:sz="6" w:space="0" w:color="auto"/>
              <w:right w:val="outset" w:sz="6" w:space="0" w:color="auto"/>
            </w:tcBorders>
            <w:shd w:val="clear" w:color="auto" w:fill="auto"/>
          </w:tcPr>
          <w:p w14:paraId="219A4F9A"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37EC8F54"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00FF"/>
          </w:tcPr>
          <w:p w14:paraId="09434ED4"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FF00"/>
          </w:tcPr>
          <w:p w14:paraId="7633CF2A"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FF00"/>
          </w:tcPr>
          <w:p w14:paraId="3C9F6848"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FF00"/>
          </w:tcPr>
          <w:p w14:paraId="4A706CE5"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560E65C1"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016291C8"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3D7F5204" w14:textId="77777777" w:rsidR="000F5511" w:rsidRPr="00073C38" w:rsidRDefault="000F5511" w:rsidP="009F7767">
            <w:pPr>
              <w:rPr>
                <w:color w:val="000000"/>
              </w:rPr>
            </w:pPr>
            <w:r w:rsidRPr="00073C38">
              <w:rPr>
                <w:color w:val="000000"/>
              </w:rPr>
              <w:t> </w:t>
            </w:r>
          </w:p>
        </w:tc>
        <w:tc>
          <w:tcPr>
            <w:tcW w:w="600" w:type="pct"/>
            <w:gridSpan w:val="3"/>
            <w:tcBorders>
              <w:top w:val="outset" w:sz="6" w:space="0" w:color="auto"/>
              <w:left w:val="outset" w:sz="6" w:space="0" w:color="auto"/>
              <w:bottom w:val="outset" w:sz="6" w:space="0" w:color="auto"/>
              <w:right w:val="outset" w:sz="6" w:space="0" w:color="auto"/>
            </w:tcBorders>
            <w:shd w:val="clear" w:color="auto" w:fill="auto"/>
          </w:tcPr>
          <w:p w14:paraId="587A2B4F" w14:textId="77777777" w:rsidR="000F5511" w:rsidRPr="00073C38" w:rsidRDefault="000F5511" w:rsidP="009F7767">
            <w:pPr>
              <w:rPr>
                <w:color w:val="000000"/>
              </w:rPr>
            </w:pPr>
            <w:r w:rsidRPr="00073C38">
              <w:rPr>
                <w:color w:val="000000"/>
              </w:rPr>
              <w:t> </w:t>
            </w:r>
          </w:p>
        </w:tc>
        <w:tc>
          <w:tcPr>
            <w:tcW w:w="600" w:type="pct"/>
            <w:gridSpan w:val="3"/>
            <w:tcBorders>
              <w:top w:val="outset" w:sz="6" w:space="0" w:color="auto"/>
              <w:left w:val="outset" w:sz="6" w:space="0" w:color="auto"/>
              <w:bottom w:val="outset" w:sz="6" w:space="0" w:color="auto"/>
              <w:right w:val="outset" w:sz="6" w:space="0" w:color="auto"/>
            </w:tcBorders>
            <w:shd w:val="clear" w:color="auto" w:fill="auto"/>
          </w:tcPr>
          <w:p w14:paraId="61DC626B" w14:textId="77777777" w:rsidR="000F5511" w:rsidRPr="00073C38" w:rsidRDefault="000F5511" w:rsidP="009F7767">
            <w:pPr>
              <w:rPr>
                <w:color w:val="000000"/>
              </w:rPr>
            </w:pPr>
            <w:r w:rsidRPr="00073C38">
              <w:rPr>
                <w:color w:val="000000"/>
              </w:rPr>
              <w:t> </w:t>
            </w:r>
          </w:p>
        </w:tc>
        <w:tc>
          <w:tcPr>
            <w:tcW w:w="600" w:type="pct"/>
            <w:gridSpan w:val="3"/>
            <w:tcBorders>
              <w:top w:val="outset" w:sz="6" w:space="0" w:color="auto"/>
              <w:left w:val="outset" w:sz="6" w:space="0" w:color="auto"/>
              <w:bottom w:val="outset" w:sz="6" w:space="0" w:color="auto"/>
              <w:right w:val="outset" w:sz="6" w:space="0" w:color="auto"/>
            </w:tcBorders>
            <w:shd w:val="clear" w:color="auto" w:fill="auto"/>
          </w:tcPr>
          <w:p w14:paraId="5EB89237" w14:textId="77777777" w:rsidR="000F5511" w:rsidRPr="00073C38" w:rsidRDefault="000F5511" w:rsidP="009F7767">
            <w:pPr>
              <w:rPr>
                <w:color w:val="000000"/>
              </w:rPr>
            </w:pPr>
            <w:r w:rsidRPr="00073C38">
              <w:rPr>
                <w:color w:val="000000"/>
              </w:rPr>
              <w:t> </w:t>
            </w:r>
          </w:p>
        </w:tc>
        <w:tc>
          <w:tcPr>
            <w:tcW w:w="600" w:type="pct"/>
            <w:gridSpan w:val="2"/>
            <w:tcBorders>
              <w:top w:val="outset" w:sz="6" w:space="0" w:color="auto"/>
              <w:left w:val="outset" w:sz="6" w:space="0" w:color="auto"/>
              <w:bottom w:val="outset" w:sz="6" w:space="0" w:color="auto"/>
              <w:right w:val="outset" w:sz="6" w:space="0" w:color="auto"/>
            </w:tcBorders>
            <w:shd w:val="clear" w:color="auto" w:fill="auto"/>
          </w:tcPr>
          <w:p w14:paraId="69CE1EAC" w14:textId="77777777" w:rsidR="000F5511" w:rsidRPr="00073C38" w:rsidRDefault="000F5511" w:rsidP="009F7767">
            <w:pPr>
              <w:rPr>
                <w:color w:val="000000"/>
              </w:rPr>
            </w:pPr>
            <w:r w:rsidRPr="00073C38">
              <w:rPr>
                <w:color w:val="000000"/>
              </w:rPr>
              <w:t> </w:t>
            </w:r>
          </w:p>
        </w:tc>
      </w:tr>
      <w:tr w:rsidR="000F5511" w:rsidRPr="00073C38" w14:paraId="0C46BE8D" w14:textId="77777777" w:rsidTr="009F7767">
        <w:trPr>
          <w:tblCellSpacing w:w="0" w:type="dxa"/>
        </w:trPr>
        <w:tc>
          <w:tcPr>
            <w:tcW w:w="800" w:type="pct"/>
            <w:tcBorders>
              <w:top w:val="outset" w:sz="6" w:space="0" w:color="auto"/>
              <w:left w:val="outset" w:sz="6" w:space="0" w:color="auto"/>
              <w:bottom w:val="outset" w:sz="6" w:space="0" w:color="auto"/>
              <w:right w:val="outset" w:sz="6" w:space="0" w:color="auto"/>
            </w:tcBorders>
            <w:shd w:val="clear" w:color="auto" w:fill="auto"/>
          </w:tcPr>
          <w:p w14:paraId="55C5C559" w14:textId="77777777" w:rsidR="000F5511" w:rsidRPr="00073C38" w:rsidRDefault="000F5511" w:rsidP="009F7767">
            <w:pPr>
              <w:rPr>
                <w:color w:val="000000"/>
              </w:rPr>
            </w:pPr>
            <w:r w:rsidRPr="00073C38">
              <w:rPr>
                <w:color w:val="000000"/>
                <w:sz w:val="20"/>
                <w:szCs w:val="20"/>
              </w:rPr>
              <w:t>Береза</w:t>
            </w:r>
          </w:p>
        </w:tc>
        <w:tc>
          <w:tcPr>
            <w:tcW w:w="400" w:type="pct"/>
            <w:gridSpan w:val="2"/>
            <w:tcBorders>
              <w:top w:val="outset" w:sz="6" w:space="0" w:color="auto"/>
              <w:left w:val="outset" w:sz="6" w:space="0" w:color="auto"/>
              <w:bottom w:val="outset" w:sz="6" w:space="0" w:color="auto"/>
              <w:right w:val="outset" w:sz="6" w:space="0" w:color="auto"/>
            </w:tcBorders>
            <w:shd w:val="clear" w:color="auto" w:fill="auto"/>
          </w:tcPr>
          <w:p w14:paraId="1F30CC30"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2E1613A6"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1FFC825A"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0000"/>
          </w:tcPr>
          <w:p w14:paraId="35216F44"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0000"/>
          </w:tcPr>
          <w:p w14:paraId="5EB662DC"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0000"/>
          </w:tcPr>
          <w:p w14:paraId="15FB85FD"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0000"/>
          </w:tcPr>
          <w:p w14:paraId="6D4FFC3F"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FF00"/>
          </w:tcPr>
          <w:p w14:paraId="308CE5B6"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00FF"/>
          </w:tcPr>
          <w:p w14:paraId="28555574"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00FF"/>
          </w:tcPr>
          <w:p w14:paraId="6CBC10EA"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00FF"/>
          </w:tcPr>
          <w:p w14:paraId="05E1CFAE"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42E904A0"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006353BB"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7D8FEC18"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156159A5"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52B8D9A5"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18826C74" w14:textId="77777777" w:rsidR="000F5511" w:rsidRPr="00073C38" w:rsidRDefault="000F5511" w:rsidP="009F7767">
            <w:pPr>
              <w:rPr>
                <w:color w:val="000000"/>
              </w:rPr>
            </w:pPr>
            <w:r w:rsidRPr="00073C38">
              <w:rPr>
                <w:color w:val="000000"/>
              </w:rPr>
              <w:t> </w:t>
            </w:r>
          </w:p>
        </w:tc>
        <w:tc>
          <w:tcPr>
            <w:tcW w:w="600" w:type="pct"/>
            <w:gridSpan w:val="2"/>
            <w:tcBorders>
              <w:top w:val="outset" w:sz="6" w:space="0" w:color="auto"/>
              <w:left w:val="outset" w:sz="6" w:space="0" w:color="auto"/>
              <w:bottom w:val="outset" w:sz="6" w:space="0" w:color="auto"/>
              <w:right w:val="outset" w:sz="6" w:space="0" w:color="auto"/>
            </w:tcBorders>
            <w:shd w:val="clear" w:color="auto" w:fill="auto"/>
          </w:tcPr>
          <w:p w14:paraId="5E876BFD" w14:textId="77777777" w:rsidR="000F5511" w:rsidRPr="00073C38" w:rsidRDefault="000F5511" w:rsidP="009F7767">
            <w:pPr>
              <w:rPr>
                <w:color w:val="000000"/>
              </w:rPr>
            </w:pPr>
            <w:r w:rsidRPr="00073C38">
              <w:rPr>
                <w:color w:val="000000"/>
              </w:rPr>
              <w:t> </w:t>
            </w:r>
          </w:p>
        </w:tc>
      </w:tr>
      <w:tr w:rsidR="000F5511" w:rsidRPr="00073C38" w14:paraId="0760E08E" w14:textId="77777777" w:rsidTr="009F7767">
        <w:trPr>
          <w:tblCellSpacing w:w="0" w:type="dxa"/>
        </w:trPr>
        <w:tc>
          <w:tcPr>
            <w:tcW w:w="800" w:type="pct"/>
            <w:tcBorders>
              <w:top w:val="outset" w:sz="6" w:space="0" w:color="auto"/>
              <w:left w:val="outset" w:sz="6" w:space="0" w:color="auto"/>
              <w:bottom w:val="outset" w:sz="6" w:space="0" w:color="auto"/>
              <w:right w:val="outset" w:sz="6" w:space="0" w:color="auto"/>
            </w:tcBorders>
            <w:shd w:val="clear" w:color="auto" w:fill="auto"/>
          </w:tcPr>
          <w:p w14:paraId="1108E172" w14:textId="77777777" w:rsidR="000F5511" w:rsidRPr="00073C38" w:rsidRDefault="000F5511" w:rsidP="009F7767">
            <w:pPr>
              <w:rPr>
                <w:color w:val="000000"/>
              </w:rPr>
            </w:pPr>
            <w:r w:rsidRPr="00073C38">
              <w:rPr>
                <w:color w:val="000000"/>
                <w:sz w:val="20"/>
                <w:szCs w:val="20"/>
              </w:rPr>
              <w:t>Ива</w:t>
            </w:r>
          </w:p>
        </w:tc>
        <w:tc>
          <w:tcPr>
            <w:tcW w:w="400" w:type="pct"/>
            <w:gridSpan w:val="2"/>
            <w:tcBorders>
              <w:top w:val="outset" w:sz="6" w:space="0" w:color="auto"/>
              <w:left w:val="outset" w:sz="6" w:space="0" w:color="auto"/>
              <w:bottom w:val="outset" w:sz="6" w:space="0" w:color="auto"/>
              <w:right w:val="outset" w:sz="6" w:space="0" w:color="auto"/>
            </w:tcBorders>
            <w:shd w:val="clear" w:color="auto" w:fill="auto"/>
          </w:tcPr>
          <w:p w14:paraId="1CBD8B10"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2E8CA494"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64928B58"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FF00"/>
          </w:tcPr>
          <w:p w14:paraId="64F8970B"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FF00"/>
          </w:tcPr>
          <w:p w14:paraId="2FC7664D"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FF00"/>
          </w:tcPr>
          <w:p w14:paraId="0FAC61A1"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FF00"/>
          </w:tcPr>
          <w:p w14:paraId="632A262B"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00FF"/>
          </w:tcPr>
          <w:p w14:paraId="630720CD"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00FF"/>
          </w:tcPr>
          <w:p w14:paraId="238248DE"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583231CE"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auto"/>
          </w:tcPr>
          <w:p w14:paraId="18AD9EC7" w14:textId="77777777" w:rsidR="000F5511" w:rsidRPr="00073C38" w:rsidRDefault="000F5511" w:rsidP="009F7767">
            <w:pPr>
              <w:rPr>
                <w:color w:val="000000"/>
              </w:rPr>
            </w:pPr>
            <w:r w:rsidRPr="00073C38">
              <w:rPr>
                <w:color w:val="000000"/>
              </w:rPr>
              <w:t> </w:t>
            </w:r>
          </w:p>
        </w:tc>
        <w:tc>
          <w:tcPr>
            <w:tcW w:w="600" w:type="pct"/>
            <w:gridSpan w:val="3"/>
            <w:tcBorders>
              <w:top w:val="outset" w:sz="6" w:space="0" w:color="auto"/>
              <w:left w:val="outset" w:sz="6" w:space="0" w:color="auto"/>
              <w:bottom w:val="outset" w:sz="6" w:space="0" w:color="auto"/>
              <w:right w:val="outset" w:sz="6" w:space="0" w:color="auto"/>
            </w:tcBorders>
            <w:shd w:val="clear" w:color="auto" w:fill="auto"/>
          </w:tcPr>
          <w:p w14:paraId="57B10432" w14:textId="77777777" w:rsidR="000F5511" w:rsidRPr="00073C38" w:rsidRDefault="000F5511" w:rsidP="009F7767">
            <w:pPr>
              <w:rPr>
                <w:color w:val="000000"/>
              </w:rPr>
            </w:pPr>
            <w:r w:rsidRPr="00073C38">
              <w:rPr>
                <w:color w:val="000000"/>
              </w:rPr>
              <w:t> </w:t>
            </w:r>
          </w:p>
        </w:tc>
        <w:tc>
          <w:tcPr>
            <w:tcW w:w="600" w:type="pct"/>
            <w:gridSpan w:val="3"/>
            <w:tcBorders>
              <w:top w:val="outset" w:sz="6" w:space="0" w:color="auto"/>
              <w:left w:val="outset" w:sz="6" w:space="0" w:color="auto"/>
              <w:bottom w:val="outset" w:sz="6" w:space="0" w:color="auto"/>
              <w:right w:val="outset" w:sz="6" w:space="0" w:color="auto"/>
            </w:tcBorders>
            <w:shd w:val="clear" w:color="auto" w:fill="auto"/>
          </w:tcPr>
          <w:p w14:paraId="3CFACC14" w14:textId="77777777" w:rsidR="000F5511" w:rsidRPr="00073C38" w:rsidRDefault="000F5511" w:rsidP="009F7767">
            <w:pPr>
              <w:rPr>
                <w:color w:val="000000"/>
              </w:rPr>
            </w:pPr>
            <w:r w:rsidRPr="00073C38">
              <w:rPr>
                <w:color w:val="000000"/>
              </w:rPr>
              <w:t> </w:t>
            </w:r>
          </w:p>
        </w:tc>
        <w:tc>
          <w:tcPr>
            <w:tcW w:w="600" w:type="pct"/>
            <w:gridSpan w:val="2"/>
            <w:tcBorders>
              <w:top w:val="outset" w:sz="6" w:space="0" w:color="auto"/>
              <w:left w:val="outset" w:sz="6" w:space="0" w:color="auto"/>
              <w:bottom w:val="outset" w:sz="6" w:space="0" w:color="auto"/>
              <w:right w:val="outset" w:sz="6" w:space="0" w:color="auto"/>
            </w:tcBorders>
            <w:shd w:val="clear" w:color="auto" w:fill="auto"/>
          </w:tcPr>
          <w:p w14:paraId="7C73F3E7" w14:textId="77777777" w:rsidR="000F5511" w:rsidRPr="00073C38" w:rsidRDefault="000F5511" w:rsidP="009F7767">
            <w:pPr>
              <w:rPr>
                <w:color w:val="000000"/>
              </w:rPr>
            </w:pPr>
            <w:r w:rsidRPr="00073C38">
              <w:rPr>
                <w:color w:val="000000"/>
              </w:rPr>
              <w:t> </w:t>
            </w:r>
          </w:p>
        </w:tc>
      </w:tr>
      <w:tr w:rsidR="000F5511" w:rsidRPr="00073C38" w14:paraId="2AF91583" w14:textId="77777777" w:rsidTr="009F7767">
        <w:trPr>
          <w:tblCellSpacing w:w="0" w:type="dxa"/>
        </w:trPr>
        <w:tc>
          <w:tcPr>
            <w:tcW w:w="800" w:type="pct"/>
            <w:tcBorders>
              <w:top w:val="outset" w:sz="6" w:space="0" w:color="auto"/>
              <w:left w:val="outset" w:sz="6" w:space="0" w:color="auto"/>
              <w:bottom w:val="outset" w:sz="6" w:space="0" w:color="auto"/>
              <w:right w:val="outset" w:sz="6" w:space="0" w:color="auto"/>
            </w:tcBorders>
            <w:shd w:val="clear" w:color="auto" w:fill="auto"/>
          </w:tcPr>
          <w:p w14:paraId="2A934FF9" w14:textId="77777777" w:rsidR="000F5511" w:rsidRPr="00073C38" w:rsidRDefault="000F5511" w:rsidP="009F7767">
            <w:pPr>
              <w:rPr>
                <w:color w:val="000000"/>
              </w:rPr>
            </w:pPr>
            <w:r w:rsidRPr="00073C38">
              <w:rPr>
                <w:color w:val="000000"/>
                <w:sz w:val="20"/>
                <w:szCs w:val="20"/>
              </w:rPr>
              <w:t>Тополь</w:t>
            </w:r>
          </w:p>
        </w:tc>
        <w:tc>
          <w:tcPr>
            <w:tcW w:w="400" w:type="pct"/>
            <w:gridSpan w:val="2"/>
            <w:tcBorders>
              <w:top w:val="outset" w:sz="6" w:space="0" w:color="auto"/>
              <w:left w:val="outset" w:sz="6" w:space="0" w:color="auto"/>
              <w:bottom w:val="outset" w:sz="6" w:space="0" w:color="auto"/>
              <w:right w:val="outset" w:sz="6" w:space="0" w:color="auto"/>
            </w:tcBorders>
            <w:shd w:val="clear" w:color="auto" w:fill="auto"/>
          </w:tcPr>
          <w:p w14:paraId="706FD99F"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0DFCA49F"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304424FB"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FF00"/>
          </w:tcPr>
          <w:p w14:paraId="414B7405"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0000"/>
          </w:tcPr>
          <w:p w14:paraId="06AEBE8F"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FF00"/>
          </w:tcPr>
          <w:p w14:paraId="78D12626"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00FF"/>
          </w:tcPr>
          <w:p w14:paraId="0AB17479"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00FF"/>
          </w:tcPr>
          <w:p w14:paraId="54CDF263"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7BD8B526" w14:textId="77777777" w:rsidR="000F5511" w:rsidRPr="00073C38" w:rsidRDefault="000F5511" w:rsidP="009F7767">
            <w:pPr>
              <w:rPr>
                <w:color w:val="000000"/>
              </w:rPr>
            </w:pPr>
            <w:r w:rsidRPr="00073C38">
              <w:rPr>
                <w:color w:val="000000"/>
              </w:rPr>
              <w:t> </w:t>
            </w:r>
          </w:p>
        </w:tc>
        <w:tc>
          <w:tcPr>
            <w:tcW w:w="400" w:type="pct"/>
            <w:gridSpan w:val="2"/>
            <w:tcBorders>
              <w:top w:val="outset" w:sz="6" w:space="0" w:color="auto"/>
              <w:left w:val="outset" w:sz="6" w:space="0" w:color="auto"/>
              <w:bottom w:val="outset" w:sz="6" w:space="0" w:color="auto"/>
              <w:right w:val="outset" w:sz="6" w:space="0" w:color="auto"/>
            </w:tcBorders>
            <w:shd w:val="clear" w:color="auto" w:fill="auto"/>
          </w:tcPr>
          <w:p w14:paraId="43AA764E" w14:textId="77777777" w:rsidR="000F5511" w:rsidRPr="00073C38" w:rsidRDefault="000F5511" w:rsidP="009F7767">
            <w:pPr>
              <w:rPr>
                <w:color w:val="000000"/>
              </w:rPr>
            </w:pPr>
            <w:r w:rsidRPr="00073C38">
              <w:rPr>
                <w:color w:val="000000"/>
              </w:rPr>
              <w:t> </w:t>
            </w:r>
          </w:p>
        </w:tc>
        <w:tc>
          <w:tcPr>
            <w:tcW w:w="600" w:type="pct"/>
            <w:gridSpan w:val="3"/>
            <w:tcBorders>
              <w:top w:val="outset" w:sz="6" w:space="0" w:color="auto"/>
              <w:left w:val="outset" w:sz="6" w:space="0" w:color="auto"/>
              <w:bottom w:val="outset" w:sz="6" w:space="0" w:color="auto"/>
              <w:right w:val="outset" w:sz="6" w:space="0" w:color="auto"/>
            </w:tcBorders>
            <w:shd w:val="clear" w:color="auto" w:fill="auto"/>
          </w:tcPr>
          <w:p w14:paraId="7D895FC8" w14:textId="77777777" w:rsidR="000F5511" w:rsidRPr="00073C38" w:rsidRDefault="000F5511" w:rsidP="009F7767">
            <w:pPr>
              <w:rPr>
                <w:color w:val="000000"/>
              </w:rPr>
            </w:pPr>
            <w:r w:rsidRPr="00073C38">
              <w:rPr>
                <w:color w:val="000000"/>
              </w:rPr>
              <w:t> </w:t>
            </w:r>
          </w:p>
        </w:tc>
        <w:tc>
          <w:tcPr>
            <w:tcW w:w="600" w:type="pct"/>
            <w:gridSpan w:val="3"/>
            <w:tcBorders>
              <w:top w:val="outset" w:sz="6" w:space="0" w:color="auto"/>
              <w:left w:val="outset" w:sz="6" w:space="0" w:color="auto"/>
              <w:bottom w:val="outset" w:sz="6" w:space="0" w:color="auto"/>
              <w:right w:val="outset" w:sz="6" w:space="0" w:color="auto"/>
            </w:tcBorders>
            <w:shd w:val="clear" w:color="auto" w:fill="auto"/>
          </w:tcPr>
          <w:p w14:paraId="1A2C6682" w14:textId="77777777" w:rsidR="000F5511" w:rsidRPr="00073C38" w:rsidRDefault="000F5511" w:rsidP="009F7767">
            <w:pPr>
              <w:rPr>
                <w:color w:val="000000"/>
              </w:rPr>
            </w:pPr>
            <w:r w:rsidRPr="00073C38">
              <w:rPr>
                <w:color w:val="000000"/>
              </w:rPr>
              <w:t> </w:t>
            </w:r>
          </w:p>
        </w:tc>
        <w:tc>
          <w:tcPr>
            <w:tcW w:w="600" w:type="pct"/>
            <w:gridSpan w:val="2"/>
            <w:tcBorders>
              <w:top w:val="outset" w:sz="6" w:space="0" w:color="auto"/>
              <w:left w:val="outset" w:sz="6" w:space="0" w:color="auto"/>
              <w:bottom w:val="outset" w:sz="6" w:space="0" w:color="auto"/>
              <w:right w:val="outset" w:sz="6" w:space="0" w:color="auto"/>
            </w:tcBorders>
            <w:shd w:val="clear" w:color="auto" w:fill="auto"/>
          </w:tcPr>
          <w:p w14:paraId="34653D9A" w14:textId="77777777" w:rsidR="000F5511" w:rsidRPr="00073C38" w:rsidRDefault="000F5511" w:rsidP="009F7767">
            <w:pPr>
              <w:rPr>
                <w:color w:val="000000"/>
              </w:rPr>
            </w:pPr>
            <w:r w:rsidRPr="00073C38">
              <w:rPr>
                <w:color w:val="000000"/>
              </w:rPr>
              <w:t> </w:t>
            </w:r>
          </w:p>
        </w:tc>
      </w:tr>
      <w:tr w:rsidR="000F5511" w:rsidRPr="00073C38" w14:paraId="69BF8456" w14:textId="77777777" w:rsidTr="009F7767">
        <w:trPr>
          <w:tblCellSpacing w:w="0" w:type="dxa"/>
        </w:trPr>
        <w:tc>
          <w:tcPr>
            <w:tcW w:w="800" w:type="pct"/>
            <w:tcBorders>
              <w:top w:val="outset" w:sz="6" w:space="0" w:color="auto"/>
              <w:left w:val="outset" w:sz="6" w:space="0" w:color="auto"/>
              <w:bottom w:val="outset" w:sz="6" w:space="0" w:color="auto"/>
              <w:right w:val="outset" w:sz="6" w:space="0" w:color="auto"/>
            </w:tcBorders>
            <w:shd w:val="clear" w:color="auto" w:fill="auto"/>
          </w:tcPr>
          <w:p w14:paraId="30BB10E4" w14:textId="77777777" w:rsidR="000F5511" w:rsidRPr="00073C38" w:rsidRDefault="000F5511" w:rsidP="009F7767">
            <w:pPr>
              <w:rPr>
                <w:color w:val="000000"/>
              </w:rPr>
            </w:pPr>
            <w:r w:rsidRPr="00073C38">
              <w:rPr>
                <w:color w:val="000000"/>
                <w:sz w:val="20"/>
                <w:szCs w:val="20"/>
              </w:rPr>
              <w:t>Дуб</w:t>
            </w:r>
          </w:p>
        </w:tc>
        <w:tc>
          <w:tcPr>
            <w:tcW w:w="600" w:type="pct"/>
            <w:gridSpan w:val="3"/>
            <w:tcBorders>
              <w:top w:val="outset" w:sz="6" w:space="0" w:color="auto"/>
              <w:left w:val="outset" w:sz="6" w:space="0" w:color="auto"/>
              <w:bottom w:val="outset" w:sz="6" w:space="0" w:color="auto"/>
              <w:right w:val="outset" w:sz="6" w:space="0" w:color="auto"/>
            </w:tcBorders>
            <w:shd w:val="clear" w:color="auto" w:fill="auto"/>
          </w:tcPr>
          <w:p w14:paraId="1383CD8D" w14:textId="77777777" w:rsidR="000F5511" w:rsidRPr="00073C38" w:rsidRDefault="000F5511" w:rsidP="009F7767">
            <w:pPr>
              <w:rPr>
                <w:color w:val="000000"/>
              </w:rPr>
            </w:pPr>
            <w:r w:rsidRPr="00073C38">
              <w:rPr>
                <w:color w:val="000000"/>
              </w:rPr>
              <w:t> </w:t>
            </w:r>
          </w:p>
        </w:tc>
        <w:tc>
          <w:tcPr>
            <w:tcW w:w="400" w:type="pct"/>
            <w:gridSpan w:val="2"/>
            <w:tcBorders>
              <w:top w:val="outset" w:sz="6" w:space="0" w:color="auto"/>
              <w:left w:val="outset" w:sz="6" w:space="0" w:color="auto"/>
              <w:bottom w:val="outset" w:sz="6" w:space="0" w:color="auto"/>
              <w:right w:val="outset" w:sz="6" w:space="0" w:color="auto"/>
            </w:tcBorders>
            <w:shd w:val="clear" w:color="auto" w:fill="auto"/>
          </w:tcPr>
          <w:p w14:paraId="42716214"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12CC7A87"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00FF"/>
          </w:tcPr>
          <w:p w14:paraId="498537AD"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00FF"/>
          </w:tcPr>
          <w:p w14:paraId="16B5CF40"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FF00"/>
          </w:tcPr>
          <w:p w14:paraId="57DC9733"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44A16E45" w14:textId="77777777" w:rsidR="000F5511" w:rsidRPr="00073C38" w:rsidRDefault="000F5511" w:rsidP="009F7767">
            <w:pPr>
              <w:rPr>
                <w:color w:val="000000"/>
              </w:rPr>
            </w:pPr>
            <w:r w:rsidRPr="00073C38">
              <w:rPr>
                <w:color w:val="000000"/>
              </w:rPr>
              <w:t> </w:t>
            </w:r>
          </w:p>
        </w:tc>
        <w:tc>
          <w:tcPr>
            <w:tcW w:w="400" w:type="pct"/>
            <w:gridSpan w:val="2"/>
            <w:tcBorders>
              <w:top w:val="outset" w:sz="6" w:space="0" w:color="auto"/>
              <w:left w:val="outset" w:sz="6" w:space="0" w:color="auto"/>
              <w:bottom w:val="outset" w:sz="6" w:space="0" w:color="auto"/>
              <w:right w:val="outset" w:sz="6" w:space="0" w:color="auto"/>
            </w:tcBorders>
            <w:shd w:val="clear" w:color="auto" w:fill="auto"/>
          </w:tcPr>
          <w:p w14:paraId="001038BE" w14:textId="77777777" w:rsidR="000F5511" w:rsidRPr="00073C38" w:rsidRDefault="000F5511" w:rsidP="009F7767">
            <w:pPr>
              <w:rPr>
                <w:color w:val="000000"/>
              </w:rPr>
            </w:pPr>
            <w:r w:rsidRPr="00073C38">
              <w:rPr>
                <w:color w:val="000000"/>
              </w:rPr>
              <w:t> </w:t>
            </w:r>
          </w:p>
        </w:tc>
        <w:tc>
          <w:tcPr>
            <w:tcW w:w="600" w:type="pct"/>
            <w:gridSpan w:val="3"/>
            <w:tcBorders>
              <w:top w:val="outset" w:sz="6" w:space="0" w:color="auto"/>
              <w:left w:val="outset" w:sz="6" w:space="0" w:color="auto"/>
              <w:bottom w:val="outset" w:sz="6" w:space="0" w:color="auto"/>
              <w:right w:val="outset" w:sz="6" w:space="0" w:color="auto"/>
            </w:tcBorders>
            <w:shd w:val="clear" w:color="auto" w:fill="auto"/>
          </w:tcPr>
          <w:p w14:paraId="095D852D" w14:textId="77777777" w:rsidR="000F5511" w:rsidRPr="00073C38" w:rsidRDefault="000F5511" w:rsidP="009F7767">
            <w:pPr>
              <w:rPr>
                <w:color w:val="000000"/>
              </w:rPr>
            </w:pPr>
            <w:r w:rsidRPr="00073C38">
              <w:rPr>
                <w:color w:val="000000"/>
              </w:rPr>
              <w:t> </w:t>
            </w:r>
          </w:p>
        </w:tc>
        <w:tc>
          <w:tcPr>
            <w:tcW w:w="600" w:type="pct"/>
            <w:gridSpan w:val="3"/>
            <w:tcBorders>
              <w:top w:val="outset" w:sz="6" w:space="0" w:color="auto"/>
              <w:left w:val="outset" w:sz="6" w:space="0" w:color="auto"/>
              <w:bottom w:val="outset" w:sz="6" w:space="0" w:color="auto"/>
              <w:right w:val="outset" w:sz="6" w:space="0" w:color="auto"/>
            </w:tcBorders>
            <w:shd w:val="clear" w:color="auto" w:fill="auto"/>
          </w:tcPr>
          <w:p w14:paraId="63CAD302" w14:textId="77777777" w:rsidR="000F5511" w:rsidRPr="00073C38" w:rsidRDefault="000F5511" w:rsidP="009F7767">
            <w:pPr>
              <w:rPr>
                <w:color w:val="000000"/>
              </w:rPr>
            </w:pPr>
            <w:r w:rsidRPr="00073C38">
              <w:rPr>
                <w:color w:val="000000"/>
              </w:rPr>
              <w:t> </w:t>
            </w:r>
          </w:p>
        </w:tc>
        <w:tc>
          <w:tcPr>
            <w:tcW w:w="600" w:type="pct"/>
            <w:gridSpan w:val="2"/>
            <w:tcBorders>
              <w:top w:val="outset" w:sz="6" w:space="0" w:color="auto"/>
              <w:left w:val="outset" w:sz="6" w:space="0" w:color="auto"/>
              <w:bottom w:val="outset" w:sz="6" w:space="0" w:color="auto"/>
              <w:right w:val="outset" w:sz="6" w:space="0" w:color="auto"/>
            </w:tcBorders>
            <w:shd w:val="clear" w:color="auto" w:fill="auto"/>
          </w:tcPr>
          <w:p w14:paraId="770DDC0B" w14:textId="77777777" w:rsidR="000F5511" w:rsidRPr="00073C38" w:rsidRDefault="000F5511" w:rsidP="009F7767">
            <w:pPr>
              <w:rPr>
                <w:color w:val="000000"/>
              </w:rPr>
            </w:pPr>
            <w:r w:rsidRPr="00073C38">
              <w:rPr>
                <w:color w:val="000000"/>
              </w:rPr>
              <w:t> </w:t>
            </w:r>
          </w:p>
        </w:tc>
      </w:tr>
      <w:tr w:rsidR="000F5511" w:rsidRPr="00073C38" w14:paraId="2B5DA915" w14:textId="77777777" w:rsidTr="009F7767">
        <w:trPr>
          <w:tblCellSpacing w:w="0" w:type="dxa"/>
        </w:trPr>
        <w:tc>
          <w:tcPr>
            <w:tcW w:w="800" w:type="pct"/>
            <w:tcBorders>
              <w:top w:val="outset" w:sz="6" w:space="0" w:color="auto"/>
              <w:left w:val="outset" w:sz="6" w:space="0" w:color="auto"/>
              <w:bottom w:val="outset" w:sz="6" w:space="0" w:color="auto"/>
              <w:right w:val="outset" w:sz="6" w:space="0" w:color="auto"/>
            </w:tcBorders>
            <w:shd w:val="clear" w:color="auto" w:fill="auto"/>
          </w:tcPr>
          <w:p w14:paraId="7344B846" w14:textId="77777777" w:rsidR="000F5511" w:rsidRPr="00073C38" w:rsidRDefault="000F5511" w:rsidP="009F7767">
            <w:pPr>
              <w:rPr>
                <w:color w:val="000000"/>
              </w:rPr>
            </w:pPr>
            <w:r w:rsidRPr="00073C38">
              <w:rPr>
                <w:color w:val="000000"/>
                <w:sz w:val="20"/>
                <w:szCs w:val="20"/>
              </w:rPr>
              <w:t>Вяз</w:t>
            </w:r>
          </w:p>
        </w:tc>
        <w:tc>
          <w:tcPr>
            <w:tcW w:w="600" w:type="pct"/>
            <w:gridSpan w:val="3"/>
            <w:tcBorders>
              <w:top w:val="outset" w:sz="6" w:space="0" w:color="auto"/>
              <w:left w:val="outset" w:sz="6" w:space="0" w:color="auto"/>
              <w:bottom w:val="outset" w:sz="6" w:space="0" w:color="auto"/>
              <w:right w:val="outset" w:sz="6" w:space="0" w:color="auto"/>
            </w:tcBorders>
            <w:shd w:val="clear" w:color="auto" w:fill="auto"/>
          </w:tcPr>
          <w:p w14:paraId="2E5E37E3"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6F92CD03"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FF00"/>
          </w:tcPr>
          <w:p w14:paraId="6DCFEC37"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FF00"/>
          </w:tcPr>
          <w:p w14:paraId="5CA5EB32"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643CC8AF"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0AEBD485"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auto"/>
          </w:tcPr>
          <w:p w14:paraId="144497DC" w14:textId="77777777" w:rsidR="000F5511" w:rsidRPr="00073C38" w:rsidRDefault="000F5511" w:rsidP="009F7767">
            <w:pPr>
              <w:rPr>
                <w:color w:val="000000"/>
              </w:rPr>
            </w:pPr>
            <w:r w:rsidRPr="00073C38">
              <w:rPr>
                <w:color w:val="000000"/>
              </w:rPr>
              <w:t> </w:t>
            </w:r>
          </w:p>
        </w:tc>
        <w:tc>
          <w:tcPr>
            <w:tcW w:w="600" w:type="pct"/>
            <w:gridSpan w:val="3"/>
            <w:tcBorders>
              <w:top w:val="outset" w:sz="6" w:space="0" w:color="auto"/>
              <w:left w:val="outset" w:sz="6" w:space="0" w:color="auto"/>
              <w:bottom w:val="outset" w:sz="6" w:space="0" w:color="auto"/>
              <w:right w:val="outset" w:sz="6" w:space="0" w:color="auto"/>
            </w:tcBorders>
            <w:shd w:val="clear" w:color="auto" w:fill="auto"/>
          </w:tcPr>
          <w:p w14:paraId="26828679" w14:textId="77777777" w:rsidR="000F5511" w:rsidRPr="00073C38" w:rsidRDefault="000F5511" w:rsidP="009F7767">
            <w:pPr>
              <w:rPr>
                <w:color w:val="000000"/>
              </w:rPr>
            </w:pPr>
            <w:r w:rsidRPr="00073C38">
              <w:rPr>
                <w:color w:val="000000"/>
              </w:rPr>
              <w:t> </w:t>
            </w:r>
          </w:p>
        </w:tc>
        <w:tc>
          <w:tcPr>
            <w:tcW w:w="600" w:type="pct"/>
            <w:gridSpan w:val="3"/>
            <w:tcBorders>
              <w:top w:val="outset" w:sz="6" w:space="0" w:color="auto"/>
              <w:left w:val="outset" w:sz="6" w:space="0" w:color="auto"/>
              <w:bottom w:val="outset" w:sz="6" w:space="0" w:color="auto"/>
              <w:right w:val="outset" w:sz="6" w:space="0" w:color="auto"/>
            </w:tcBorders>
            <w:shd w:val="clear" w:color="auto" w:fill="auto"/>
          </w:tcPr>
          <w:p w14:paraId="786DA898" w14:textId="77777777" w:rsidR="000F5511" w:rsidRPr="00073C38" w:rsidRDefault="000F5511" w:rsidP="009F7767">
            <w:pPr>
              <w:rPr>
                <w:color w:val="000000"/>
              </w:rPr>
            </w:pPr>
            <w:r w:rsidRPr="00073C38">
              <w:rPr>
                <w:color w:val="000000"/>
              </w:rPr>
              <w:t> </w:t>
            </w:r>
          </w:p>
        </w:tc>
        <w:tc>
          <w:tcPr>
            <w:tcW w:w="600" w:type="pct"/>
            <w:gridSpan w:val="3"/>
            <w:tcBorders>
              <w:top w:val="outset" w:sz="6" w:space="0" w:color="auto"/>
              <w:left w:val="outset" w:sz="6" w:space="0" w:color="auto"/>
              <w:bottom w:val="outset" w:sz="6" w:space="0" w:color="auto"/>
              <w:right w:val="outset" w:sz="6" w:space="0" w:color="auto"/>
            </w:tcBorders>
            <w:shd w:val="clear" w:color="auto" w:fill="auto"/>
          </w:tcPr>
          <w:p w14:paraId="21E9CADA" w14:textId="77777777" w:rsidR="000F5511" w:rsidRPr="00073C38" w:rsidRDefault="000F5511" w:rsidP="009F7767">
            <w:pPr>
              <w:rPr>
                <w:color w:val="000000"/>
              </w:rPr>
            </w:pPr>
            <w:r w:rsidRPr="00073C38">
              <w:rPr>
                <w:color w:val="000000"/>
              </w:rPr>
              <w:t> </w:t>
            </w:r>
          </w:p>
        </w:tc>
        <w:tc>
          <w:tcPr>
            <w:tcW w:w="600" w:type="pct"/>
            <w:gridSpan w:val="2"/>
            <w:tcBorders>
              <w:top w:val="outset" w:sz="6" w:space="0" w:color="auto"/>
              <w:left w:val="outset" w:sz="6" w:space="0" w:color="auto"/>
              <w:bottom w:val="outset" w:sz="6" w:space="0" w:color="auto"/>
              <w:right w:val="outset" w:sz="6" w:space="0" w:color="auto"/>
            </w:tcBorders>
            <w:shd w:val="clear" w:color="auto" w:fill="auto"/>
          </w:tcPr>
          <w:p w14:paraId="2117DBF2" w14:textId="77777777" w:rsidR="000F5511" w:rsidRPr="00073C38" w:rsidRDefault="000F5511" w:rsidP="009F7767">
            <w:pPr>
              <w:rPr>
                <w:color w:val="000000"/>
              </w:rPr>
            </w:pPr>
            <w:r w:rsidRPr="00073C38">
              <w:rPr>
                <w:color w:val="000000"/>
              </w:rPr>
              <w:t> </w:t>
            </w:r>
          </w:p>
        </w:tc>
      </w:tr>
      <w:tr w:rsidR="000F5511" w:rsidRPr="00073C38" w14:paraId="0CE5F06A" w14:textId="77777777" w:rsidTr="009F7767">
        <w:trPr>
          <w:tblCellSpacing w:w="0" w:type="dxa"/>
        </w:trPr>
        <w:tc>
          <w:tcPr>
            <w:tcW w:w="800" w:type="pct"/>
            <w:tcBorders>
              <w:top w:val="outset" w:sz="6" w:space="0" w:color="auto"/>
              <w:left w:val="outset" w:sz="6" w:space="0" w:color="auto"/>
              <w:bottom w:val="outset" w:sz="6" w:space="0" w:color="auto"/>
              <w:right w:val="outset" w:sz="6" w:space="0" w:color="auto"/>
            </w:tcBorders>
            <w:shd w:val="clear" w:color="auto" w:fill="auto"/>
          </w:tcPr>
          <w:p w14:paraId="432C601F" w14:textId="77777777" w:rsidR="000F5511" w:rsidRPr="00073C38" w:rsidRDefault="000F5511" w:rsidP="009F7767">
            <w:pPr>
              <w:rPr>
                <w:color w:val="000000"/>
              </w:rPr>
            </w:pPr>
            <w:r w:rsidRPr="00073C38">
              <w:rPr>
                <w:color w:val="000000"/>
                <w:sz w:val="20"/>
                <w:szCs w:val="20"/>
              </w:rPr>
              <w:t>Ясень</w:t>
            </w:r>
          </w:p>
        </w:tc>
        <w:tc>
          <w:tcPr>
            <w:tcW w:w="600" w:type="pct"/>
            <w:gridSpan w:val="3"/>
            <w:tcBorders>
              <w:top w:val="outset" w:sz="6" w:space="0" w:color="auto"/>
              <w:left w:val="outset" w:sz="6" w:space="0" w:color="auto"/>
              <w:bottom w:val="outset" w:sz="6" w:space="0" w:color="auto"/>
              <w:right w:val="outset" w:sz="6" w:space="0" w:color="auto"/>
            </w:tcBorders>
            <w:shd w:val="clear" w:color="auto" w:fill="auto"/>
          </w:tcPr>
          <w:p w14:paraId="187068C5"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auto"/>
          </w:tcPr>
          <w:p w14:paraId="2B700970"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0426C630"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FF00"/>
          </w:tcPr>
          <w:p w14:paraId="5E8DD143"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FF00"/>
          </w:tcPr>
          <w:p w14:paraId="01A1EF87"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FF00"/>
          </w:tcPr>
          <w:p w14:paraId="3C6ECF02"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020845B7"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12672F16" w14:textId="77777777" w:rsidR="000F5511" w:rsidRPr="00073C38" w:rsidRDefault="000F5511" w:rsidP="009F7767">
            <w:pPr>
              <w:rPr>
                <w:color w:val="000000"/>
              </w:rPr>
            </w:pPr>
            <w:r w:rsidRPr="00073C38">
              <w:rPr>
                <w:color w:val="000000"/>
              </w:rPr>
              <w:t> </w:t>
            </w:r>
          </w:p>
        </w:tc>
        <w:tc>
          <w:tcPr>
            <w:tcW w:w="400" w:type="pct"/>
            <w:gridSpan w:val="2"/>
            <w:tcBorders>
              <w:top w:val="outset" w:sz="6" w:space="0" w:color="auto"/>
              <w:left w:val="outset" w:sz="6" w:space="0" w:color="auto"/>
              <w:bottom w:val="outset" w:sz="6" w:space="0" w:color="auto"/>
              <w:right w:val="outset" w:sz="6" w:space="0" w:color="auto"/>
            </w:tcBorders>
            <w:shd w:val="clear" w:color="auto" w:fill="auto"/>
          </w:tcPr>
          <w:p w14:paraId="1B861BEA" w14:textId="77777777" w:rsidR="000F5511" w:rsidRPr="00073C38" w:rsidRDefault="000F5511" w:rsidP="009F7767">
            <w:pPr>
              <w:rPr>
                <w:color w:val="000000"/>
              </w:rPr>
            </w:pPr>
            <w:r w:rsidRPr="00073C38">
              <w:rPr>
                <w:color w:val="000000"/>
              </w:rPr>
              <w:t> </w:t>
            </w:r>
          </w:p>
        </w:tc>
        <w:tc>
          <w:tcPr>
            <w:tcW w:w="600" w:type="pct"/>
            <w:gridSpan w:val="3"/>
            <w:tcBorders>
              <w:top w:val="outset" w:sz="6" w:space="0" w:color="auto"/>
              <w:left w:val="outset" w:sz="6" w:space="0" w:color="auto"/>
              <w:bottom w:val="outset" w:sz="6" w:space="0" w:color="auto"/>
              <w:right w:val="outset" w:sz="6" w:space="0" w:color="auto"/>
            </w:tcBorders>
            <w:shd w:val="clear" w:color="auto" w:fill="auto"/>
          </w:tcPr>
          <w:p w14:paraId="02E99DFA" w14:textId="77777777" w:rsidR="000F5511" w:rsidRPr="00073C38" w:rsidRDefault="000F5511" w:rsidP="009F7767">
            <w:pPr>
              <w:rPr>
                <w:color w:val="000000"/>
              </w:rPr>
            </w:pPr>
            <w:r w:rsidRPr="00073C38">
              <w:rPr>
                <w:color w:val="000000"/>
              </w:rPr>
              <w:t> </w:t>
            </w:r>
          </w:p>
        </w:tc>
        <w:tc>
          <w:tcPr>
            <w:tcW w:w="600" w:type="pct"/>
            <w:gridSpan w:val="3"/>
            <w:tcBorders>
              <w:top w:val="outset" w:sz="6" w:space="0" w:color="auto"/>
              <w:left w:val="outset" w:sz="6" w:space="0" w:color="auto"/>
              <w:bottom w:val="outset" w:sz="6" w:space="0" w:color="auto"/>
              <w:right w:val="outset" w:sz="6" w:space="0" w:color="auto"/>
            </w:tcBorders>
            <w:shd w:val="clear" w:color="auto" w:fill="auto"/>
          </w:tcPr>
          <w:p w14:paraId="575E3B9D" w14:textId="77777777" w:rsidR="000F5511" w:rsidRPr="00073C38" w:rsidRDefault="000F5511" w:rsidP="009F7767">
            <w:pPr>
              <w:rPr>
                <w:color w:val="000000"/>
              </w:rPr>
            </w:pPr>
            <w:r w:rsidRPr="00073C38">
              <w:rPr>
                <w:color w:val="000000"/>
              </w:rPr>
              <w:t> </w:t>
            </w:r>
          </w:p>
        </w:tc>
        <w:tc>
          <w:tcPr>
            <w:tcW w:w="600" w:type="pct"/>
            <w:gridSpan w:val="2"/>
            <w:tcBorders>
              <w:top w:val="outset" w:sz="6" w:space="0" w:color="auto"/>
              <w:left w:val="outset" w:sz="6" w:space="0" w:color="auto"/>
              <w:bottom w:val="outset" w:sz="6" w:space="0" w:color="auto"/>
              <w:right w:val="outset" w:sz="6" w:space="0" w:color="auto"/>
            </w:tcBorders>
            <w:shd w:val="clear" w:color="auto" w:fill="auto"/>
          </w:tcPr>
          <w:p w14:paraId="5521CDED" w14:textId="77777777" w:rsidR="000F5511" w:rsidRPr="00073C38" w:rsidRDefault="000F5511" w:rsidP="009F7767">
            <w:pPr>
              <w:rPr>
                <w:color w:val="000000"/>
              </w:rPr>
            </w:pPr>
            <w:r w:rsidRPr="00073C38">
              <w:rPr>
                <w:color w:val="000000"/>
              </w:rPr>
              <w:t> </w:t>
            </w:r>
          </w:p>
        </w:tc>
      </w:tr>
      <w:tr w:rsidR="000F5511" w:rsidRPr="00073C38" w14:paraId="4A2D5EEC" w14:textId="77777777" w:rsidTr="009F7767">
        <w:trPr>
          <w:tblCellSpacing w:w="0" w:type="dxa"/>
        </w:trPr>
        <w:tc>
          <w:tcPr>
            <w:tcW w:w="800" w:type="pct"/>
            <w:tcBorders>
              <w:top w:val="outset" w:sz="6" w:space="0" w:color="auto"/>
              <w:left w:val="outset" w:sz="6" w:space="0" w:color="auto"/>
              <w:bottom w:val="outset" w:sz="6" w:space="0" w:color="auto"/>
              <w:right w:val="outset" w:sz="6" w:space="0" w:color="auto"/>
            </w:tcBorders>
            <w:shd w:val="clear" w:color="auto" w:fill="auto"/>
          </w:tcPr>
          <w:p w14:paraId="6C44DAE3" w14:textId="77777777" w:rsidR="000F5511" w:rsidRPr="00073C38" w:rsidRDefault="000F5511" w:rsidP="009F7767">
            <w:pPr>
              <w:rPr>
                <w:color w:val="000000"/>
              </w:rPr>
            </w:pPr>
            <w:r w:rsidRPr="00073C38">
              <w:rPr>
                <w:color w:val="000000"/>
                <w:sz w:val="20"/>
                <w:szCs w:val="20"/>
              </w:rPr>
              <w:t>Клен</w:t>
            </w:r>
          </w:p>
        </w:tc>
        <w:tc>
          <w:tcPr>
            <w:tcW w:w="600" w:type="pct"/>
            <w:gridSpan w:val="3"/>
            <w:tcBorders>
              <w:top w:val="outset" w:sz="6" w:space="0" w:color="auto"/>
              <w:left w:val="outset" w:sz="6" w:space="0" w:color="auto"/>
              <w:bottom w:val="outset" w:sz="6" w:space="0" w:color="auto"/>
              <w:right w:val="outset" w:sz="6" w:space="0" w:color="auto"/>
            </w:tcBorders>
            <w:shd w:val="clear" w:color="auto" w:fill="auto"/>
          </w:tcPr>
          <w:p w14:paraId="288E2223"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auto"/>
          </w:tcPr>
          <w:p w14:paraId="6FC0734D"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00FF"/>
          </w:tcPr>
          <w:p w14:paraId="451441F7"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FF00"/>
          </w:tcPr>
          <w:p w14:paraId="35337746"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FF00"/>
          </w:tcPr>
          <w:p w14:paraId="12738A68"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00FF"/>
          </w:tcPr>
          <w:p w14:paraId="75916051"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6528E787" w14:textId="77777777" w:rsidR="000F5511" w:rsidRPr="00073C38" w:rsidRDefault="000F5511" w:rsidP="009F7767">
            <w:pPr>
              <w:rPr>
                <w:color w:val="000000"/>
              </w:rPr>
            </w:pPr>
            <w:r w:rsidRPr="00073C38">
              <w:rPr>
                <w:color w:val="000000"/>
              </w:rPr>
              <w:t> </w:t>
            </w:r>
          </w:p>
        </w:tc>
        <w:tc>
          <w:tcPr>
            <w:tcW w:w="600" w:type="pct"/>
            <w:gridSpan w:val="3"/>
            <w:tcBorders>
              <w:top w:val="outset" w:sz="6" w:space="0" w:color="auto"/>
              <w:left w:val="outset" w:sz="6" w:space="0" w:color="auto"/>
              <w:bottom w:val="outset" w:sz="6" w:space="0" w:color="auto"/>
              <w:right w:val="outset" w:sz="6" w:space="0" w:color="auto"/>
            </w:tcBorders>
            <w:shd w:val="clear" w:color="auto" w:fill="auto"/>
          </w:tcPr>
          <w:p w14:paraId="6D4719A8" w14:textId="77777777" w:rsidR="000F5511" w:rsidRPr="00073C38" w:rsidRDefault="000F5511" w:rsidP="009F7767">
            <w:pPr>
              <w:rPr>
                <w:color w:val="000000"/>
              </w:rPr>
            </w:pPr>
            <w:r w:rsidRPr="00073C38">
              <w:rPr>
                <w:color w:val="000000"/>
              </w:rPr>
              <w:t> </w:t>
            </w:r>
          </w:p>
        </w:tc>
        <w:tc>
          <w:tcPr>
            <w:tcW w:w="600" w:type="pct"/>
            <w:gridSpan w:val="3"/>
            <w:tcBorders>
              <w:top w:val="outset" w:sz="6" w:space="0" w:color="auto"/>
              <w:left w:val="outset" w:sz="6" w:space="0" w:color="auto"/>
              <w:bottom w:val="outset" w:sz="6" w:space="0" w:color="auto"/>
              <w:right w:val="outset" w:sz="6" w:space="0" w:color="auto"/>
            </w:tcBorders>
            <w:shd w:val="clear" w:color="auto" w:fill="auto"/>
          </w:tcPr>
          <w:p w14:paraId="5BB02649" w14:textId="77777777" w:rsidR="000F5511" w:rsidRPr="00073C38" w:rsidRDefault="000F5511" w:rsidP="009F7767">
            <w:pPr>
              <w:rPr>
                <w:color w:val="000000"/>
              </w:rPr>
            </w:pPr>
            <w:r w:rsidRPr="00073C38">
              <w:rPr>
                <w:color w:val="000000"/>
              </w:rPr>
              <w:t> </w:t>
            </w:r>
          </w:p>
        </w:tc>
        <w:tc>
          <w:tcPr>
            <w:tcW w:w="600" w:type="pct"/>
            <w:gridSpan w:val="3"/>
            <w:tcBorders>
              <w:top w:val="outset" w:sz="6" w:space="0" w:color="auto"/>
              <w:left w:val="outset" w:sz="6" w:space="0" w:color="auto"/>
              <w:bottom w:val="outset" w:sz="6" w:space="0" w:color="auto"/>
              <w:right w:val="outset" w:sz="6" w:space="0" w:color="auto"/>
            </w:tcBorders>
            <w:shd w:val="clear" w:color="auto" w:fill="auto"/>
          </w:tcPr>
          <w:p w14:paraId="0FB999DC" w14:textId="77777777" w:rsidR="000F5511" w:rsidRPr="00073C38" w:rsidRDefault="000F5511" w:rsidP="009F7767">
            <w:pPr>
              <w:rPr>
                <w:color w:val="000000"/>
              </w:rPr>
            </w:pPr>
            <w:r w:rsidRPr="00073C38">
              <w:rPr>
                <w:color w:val="000000"/>
              </w:rPr>
              <w:t> </w:t>
            </w:r>
          </w:p>
        </w:tc>
        <w:tc>
          <w:tcPr>
            <w:tcW w:w="600" w:type="pct"/>
            <w:gridSpan w:val="2"/>
            <w:tcBorders>
              <w:top w:val="outset" w:sz="6" w:space="0" w:color="auto"/>
              <w:left w:val="outset" w:sz="6" w:space="0" w:color="auto"/>
              <w:bottom w:val="outset" w:sz="6" w:space="0" w:color="auto"/>
              <w:right w:val="outset" w:sz="6" w:space="0" w:color="auto"/>
            </w:tcBorders>
            <w:shd w:val="clear" w:color="auto" w:fill="auto"/>
          </w:tcPr>
          <w:p w14:paraId="5E505081" w14:textId="77777777" w:rsidR="000F5511" w:rsidRPr="00073C38" w:rsidRDefault="000F5511" w:rsidP="009F7767">
            <w:pPr>
              <w:rPr>
                <w:color w:val="000000"/>
              </w:rPr>
            </w:pPr>
            <w:r w:rsidRPr="00073C38">
              <w:rPr>
                <w:color w:val="000000"/>
              </w:rPr>
              <w:t> </w:t>
            </w:r>
          </w:p>
        </w:tc>
      </w:tr>
      <w:tr w:rsidR="000F5511" w:rsidRPr="00073C38" w14:paraId="75FB013E" w14:textId="77777777" w:rsidTr="009F7767">
        <w:trPr>
          <w:tblCellSpacing w:w="0" w:type="dxa"/>
        </w:trPr>
        <w:tc>
          <w:tcPr>
            <w:tcW w:w="800" w:type="pct"/>
            <w:tcBorders>
              <w:top w:val="outset" w:sz="6" w:space="0" w:color="auto"/>
              <w:left w:val="outset" w:sz="6" w:space="0" w:color="auto"/>
              <w:bottom w:val="outset" w:sz="6" w:space="0" w:color="auto"/>
              <w:right w:val="outset" w:sz="6" w:space="0" w:color="auto"/>
            </w:tcBorders>
            <w:shd w:val="clear" w:color="auto" w:fill="auto"/>
          </w:tcPr>
          <w:p w14:paraId="499F5974" w14:textId="77777777" w:rsidR="000F5511" w:rsidRPr="00073C38" w:rsidRDefault="000F5511" w:rsidP="009F7767">
            <w:pPr>
              <w:rPr>
                <w:color w:val="000000"/>
              </w:rPr>
            </w:pPr>
            <w:r w:rsidRPr="00073C38">
              <w:rPr>
                <w:color w:val="000000"/>
                <w:sz w:val="20"/>
                <w:szCs w:val="20"/>
              </w:rPr>
              <w:t>Сосна</w:t>
            </w:r>
          </w:p>
        </w:tc>
        <w:tc>
          <w:tcPr>
            <w:tcW w:w="600" w:type="pct"/>
            <w:gridSpan w:val="3"/>
            <w:tcBorders>
              <w:top w:val="outset" w:sz="6" w:space="0" w:color="auto"/>
              <w:left w:val="outset" w:sz="6" w:space="0" w:color="auto"/>
              <w:bottom w:val="outset" w:sz="6" w:space="0" w:color="auto"/>
              <w:right w:val="outset" w:sz="6" w:space="0" w:color="auto"/>
            </w:tcBorders>
            <w:shd w:val="clear" w:color="auto" w:fill="auto"/>
          </w:tcPr>
          <w:p w14:paraId="01378931" w14:textId="77777777" w:rsidR="000F5511" w:rsidRPr="00073C38" w:rsidRDefault="000F5511" w:rsidP="009F7767">
            <w:pPr>
              <w:rPr>
                <w:color w:val="000000"/>
              </w:rPr>
            </w:pPr>
            <w:r w:rsidRPr="00073C38">
              <w:rPr>
                <w:color w:val="000000"/>
              </w:rPr>
              <w:t> </w:t>
            </w:r>
          </w:p>
        </w:tc>
        <w:tc>
          <w:tcPr>
            <w:tcW w:w="400" w:type="pct"/>
            <w:gridSpan w:val="2"/>
            <w:tcBorders>
              <w:top w:val="outset" w:sz="6" w:space="0" w:color="auto"/>
              <w:left w:val="outset" w:sz="6" w:space="0" w:color="auto"/>
              <w:bottom w:val="outset" w:sz="6" w:space="0" w:color="auto"/>
              <w:right w:val="outset" w:sz="6" w:space="0" w:color="auto"/>
            </w:tcBorders>
            <w:shd w:val="clear" w:color="auto" w:fill="auto"/>
          </w:tcPr>
          <w:p w14:paraId="4A96CC4E"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1628AC53"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31679EE1"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0000"/>
          </w:tcPr>
          <w:p w14:paraId="6F46F673"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0000"/>
          </w:tcPr>
          <w:p w14:paraId="10699C61"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0000"/>
          </w:tcPr>
          <w:p w14:paraId="3EA0FFCB"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FF00"/>
          </w:tcPr>
          <w:p w14:paraId="4181DE52"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00FF"/>
          </w:tcPr>
          <w:p w14:paraId="2E3AC5E2"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1FC63DA1"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13370AC1"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41A4499B" w14:textId="77777777" w:rsidR="000F5511" w:rsidRPr="00073C38" w:rsidRDefault="000F5511" w:rsidP="009F7767">
            <w:pPr>
              <w:rPr>
                <w:color w:val="000000"/>
              </w:rPr>
            </w:pPr>
            <w:r w:rsidRPr="00073C38">
              <w:rPr>
                <w:color w:val="000000"/>
              </w:rPr>
              <w:t> </w:t>
            </w:r>
          </w:p>
        </w:tc>
        <w:tc>
          <w:tcPr>
            <w:tcW w:w="600" w:type="pct"/>
            <w:gridSpan w:val="3"/>
            <w:tcBorders>
              <w:top w:val="outset" w:sz="6" w:space="0" w:color="auto"/>
              <w:left w:val="outset" w:sz="6" w:space="0" w:color="auto"/>
              <w:bottom w:val="outset" w:sz="6" w:space="0" w:color="auto"/>
              <w:right w:val="outset" w:sz="6" w:space="0" w:color="auto"/>
            </w:tcBorders>
            <w:shd w:val="clear" w:color="auto" w:fill="auto"/>
          </w:tcPr>
          <w:p w14:paraId="56A8A1B0" w14:textId="77777777" w:rsidR="000F5511" w:rsidRPr="00073C38" w:rsidRDefault="000F5511" w:rsidP="009F7767">
            <w:pPr>
              <w:rPr>
                <w:color w:val="000000"/>
              </w:rPr>
            </w:pPr>
            <w:r w:rsidRPr="00073C38">
              <w:rPr>
                <w:color w:val="000000"/>
              </w:rPr>
              <w:t> </w:t>
            </w:r>
          </w:p>
        </w:tc>
        <w:tc>
          <w:tcPr>
            <w:tcW w:w="600" w:type="pct"/>
            <w:gridSpan w:val="2"/>
            <w:tcBorders>
              <w:top w:val="outset" w:sz="6" w:space="0" w:color="auto"/>
              <w:left w:val="outset" w:sz="6" w:space="0" w:color="auto"/>
              <w:bottom w:val="outset" w:sz="6" w:space="0" w:color="auto"/>
              <w:right w:val="outset" w:sz="6" w:space="0" w:color="auto"/>
            </w:tcBorders>
            <w:shd w:val="clear" w:color="auto" w:fill="auto"/>
          </w:tcPr>
          <w:p w14:paraId="1E4FC9BC" w14:textId="77777777" w:rsidR="000F5511" w:rsidRPr="00073C38" w:rsidRDefault="000F5511" w:rsidP="009F7767">
            <w:pPr>
              <w:rPr>
                <w:color w:val="000000"/>
              </w:rPr>
            </w:pPr>
            <w:r w:rsidRPr="00073C38">
              <w:rPr>
                <w:color w:val="000000"/>
              </w:rPr>
              <w:t> </w:t>
            </w:r>
          </w:p>
        </w:tc>
      </w:tr>
      <w:tr w:rsidR="000F5511" w:rsidRPr="00073C38" w14:paraId="5D4A3B5F" w14:textId="77777777" w:rsidTr="009F7767">
        <w:trPr>
          <w:tblCellSpacing w:w="0" w:type="dxa"/>
        </w:trPr>
        <w:tc>
          <w:tcPr>
            <w:tcW w:w="800" w:type="pct"/>
            <w:tcBorders>
              <w:top w:val="outset" w:sz="6" w:space="0" w:color="auto"/>
              <w:left w:val="outset" w:sz="6" w:space="0" w:color="auto"/>
              <w:bottom w:val="outset" w:sz="6" w:space="0" w:color="auto"/>
              <w:right w:val="outset" w:sz="6" w:space="0" w:color="auto"/>
            </w:tcBorders>
            <w:shd w:val="clear" w:color="auto" w:fill="auto"/>
          </w:tcPr>
          <w:p w14:paraId="396BA075" w14:textId="77777777" w:rsidR="000F5511" w:rsidRPr="00073C38" w:rsidRDefault="000F5511" w:rsidP="009F7767">
            <w:pPr>
              <w:rPr>
                <w:color w:val="000000"/>
              </w:rPr>
            </w:pPr>
            <w:r w:rsidRPr="00073C38">
              <w:rPr>
                <w:color w:val="000000"/>
                <w:sz w:val="20"/>
                <w:szCs w:val="20"/>
              </w:rPr>
              <w:t>Ель</w:t>
            </w:r>
          </w:p>
        </w:tc>
        <w:tc>
          <w:tcPr>
            <w:tcW w:w="600" w:type="pct"/>
            <w:gridSpan w:val="3"/>
            <w:tcBorders>
              <w:top w:val="outset" w:sz="6" w:space="0" w:color="auto"/>
              <w:left w:val="outset" w:sz="6" w:space="0" w:color="auto"/>
              <w:bottom w:val="outset" w:sz="6" w:space="0" w:color="auto"/>
              <w:right w:val="outset" w:sz="6" w:space="0" w:color="auto"/>
            </w:tcBorders>
            <w:shd w:val="clear" w:color="auto" w:fill="auto"/>
          </w:tcPr>
          <w:p w14:paraId="70F788EF" w14:textId="77777777" w:rsidR="000F5511" w:rsidRPr="00073C38" w:rsidRDefault="000F5511" w:rsidP="009F7767">
            <w:pPr>
              <w:rPr>
                <w:color w:val="000000"/>
              </w:rPr>
            </w:pPr>
            <w:r w:rsidRPr="00073C38">
              <w:rPr>
                <w:color w:val="000000"/>
              </w:rPr>
              <w:t> </w:t>
            </w:r>
          </w:p>
        </w:tc>
        <w:tc>
          <w:tcPr>
            <w:tcW w:w="600" w:type="pct"/>
            <w:gridSpan w:val="3"/>
            <w:tcBorders>
              <w:top w:val="outset" w:sz="6" w:space="0" w:color="auto"/>
              <w:left w:val="outset" w:sz="6" w:space="0" w:color="auto"/>
              <w:bottom w:val="outset" w:sz="6" w:space="0" w:color="auto"/>
              <w:right w:val="outset" w:sz="6" w:space="0" w:color="auto"/>
            </w:tcBorders>
            <w:shd w:val="clear" w:color="auto" w:fill="auto"/>
          </w:tcPr>
          <w:p w14:paraId="634D3042"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00FF"/>
          </w:tcPr>
          <w:p w14:paraId="2341427F"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FF00"/>
          </w:tcPr>
          <w:p w14:paraId="19A0D8E8"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4AADFCCB"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0FC7E0A6"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0201FF2C"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auto"/>
          </w:tcPr>
          <w:p w14:paraId="21A6FDAC" w14:textId="77777777" w:rsidR="000F5511" w:rsidRPr="00073C38" w:rsidRDefault="000F5511" w:rsidP="009F7767">
            <w:pPr>
              <w:rPr>
                <w:color w:val="000000"/>
              </w:rPr>
            </w:pPr>
            <w:r w:rsidRPr="00073C38">
              <w:rPr>
                <w:color w:val="000000"/>
              </w:rPr>
              <w:t> </w:t>
            </w:r>
          </w:p>
        </w:tc>
        <w:tc>
          <w:tcPr>
            <w:tcW w:w="600" w:type="pct"/>
            <w:gridSpan w:val="3"/>
            <w:tcBorders>
              <w:top w:val="outset" w:sz="6" w:space="0" w:color="auto"/>
              <w:left w:val="outset" w:sz="6" w:space="0" w:color="auto"/>
              <w:bottom w:val="outset" w:sz="6" w:space="0" w:color="auto"/>
              <w:right w:val="outset" w:sz="6" w:space="0" w:color="auto"/>
            </w:tcBorders>
            <w:shd w:val="clear" w:color="auto" w:fill="auto"/>
          </w:tcPr>
          <w:p w14:paraId="1E5E7C4A" w14:textId="77777777" w:rsidR="000F5511" w:rsidRPr="00073C38" w:rsidRDefault="000F5511" w:rsidP="009F7767">
            <w:pPr>
              <w:rPr>
                <w:color w:val="000000"/>
              </w:rPr>
            </w:pPr>
            <w:r w:rsidRPr="00073C38">
              <w:rPr>
                <w:color w:val="000000"/>
              </w:rPr>
              <w:t> </w:t>
            </w:r>
          </w:p>
        </w:tc>
        <w:tc>
          <w:tcPr>
            <w:tcW w:w="600" w:type="pct"/>
            <w:gridSpan w:val="3"/>
            <w:tcBorders>
              <w:top w:val="outset" w:sz="6" w:space="0" w:color="auto"/>
              <w:left w:val="outset" w:sz="6" w:space="0" w:color="auto"/>
              <w:bottom w:val="outset" w:sz="6" w:space="0" w:color="auto"/>
              <w:right w:val="outset" w:sz="6" w:space="0" w:color="auto"/>
            </w:tcBorders>
            <w:shd w:val="clear" w:color="auto" w:fill="auto"/>
          </w:tcPr>
          <w:p w14:paraId="29D2F455" w14:textId="77777777" w:rsidR="000F5511" w:rsidRPr="00073C38" w:rsidRDefault="000F5511" w:rsidP="009F7767">
            <w:pPr>
              <w:rPr>
                <w:color w:val="000000"/>
              </w:rPr>
            </w:pPr>
            <w:r w:rsidRPr="00073C38">
              <w:rPr>
                <w:color w:val="000000"/>
              </w:rPr>
              <w:t> </w:t>
            </w:r>
          </w:p>
        </w:tc>
        <w:tc>
          <w:tcPr>
            <w:tcW w:w="600" w:type="pct"/>
            <w:gridSpan w:val="2"/>
            <w:tcBorders>
              <w:top w:val="outset" w:sz="6" w:space="0" w:color="auto"/>
              <w:left w:val="outset" w:sz="6" w:space="0" w:color="auto"/>
              <w:bottom w:val="outset" w:sz="6" w:space="0" w:color="auto"/>
              <w:right w:val="outset" w:sz="6" w:space="0" w:color="auto"/>
            </w:tcBorders>
            <w:shd w:val="clear" w:color="auto" w:fill="auto"/>
          </w:tcPr>
          <w:p w14:paraId="1CF4255E" w14:textId="77777777" w:rsidR="000F5511" w:rsidRPr="00073C38" w:rsidRDefault="000F5511" w:rsidP="009F7767">
            <w:pPr>
              <w:rPr>
                <w:color w:val="000000"/>
              </w:rPr>
            </w:pPr>
            <w:r w:rsidRPr="00073C38">
              <w:rPr>
                <w:color w:val="000000"/>
              </w:rPr>
              <w:t> </w:t>
            </w:r>
          </w:p>
        </w:tc>
      </w:tr>
      <w:tr w:rsidR="000F5511" w:rsidRPr="00073C38" w14:paraId="0E84D769" w14:textId="77777777" w:rsidTr="009F7767">
        <w:trPr>
          <w:tblCellSpacing w:w="0" w:type="dxa"/>
        </w:trPr>
        <w:tc>
          <w:tcPr>
            <w:tcW w:w="5000" w:type="pct"/>
            <w:gridSpan w:val="21"/>
            <w:tcBorders>
              <w:top w:val="outset" w:sz="6" w:space="0" w:color="auto"/>
              <w:left w:val="outset" w:sz="6" w:space="0" w:color="auto"/>
              <w:bottom w:val="outset" w:sz="6" w:space="0" w:color="auto"/>
              <w:right w:val="outset" w:sz="6" w:space="0" w:color="auto"/>
            </w:tcBorders>
            <w:shd w:val="clear" w:color="auto" w:fill="auto"/>
          </w:tcPr>
          <w:p w14:paraId="03D49C82" w14:textId="77777777" w:rsidR="000F5511" w:rsidRPr="00073C38" w:rsidRDefault="000F5511" w:rsidP="009F7767">
            <w:pPr>
              <w:rPr>
                <w:color w:val="000000"/>
              </w:rPr>
            </w:pPr>
            <w:r w:rsidRPr="00073C38">
              <w:rPr>
                <w:color w:val="000000"/>
              </w:rPr>
              <w:t> </w:t>
            </w:r>
          </w:p>
        </w:tc>
      </w:tr>
      <w:tr w:rsidR="000F5511" w:rsidRPr="00073C38" w14:paraId="2A61353D" w14:textId="77777777" w:rsidTr="009F7767">
        <w:trPr>
          <w:tblCellSpacing w:w="0" w:type="dxa"/>
        </w:trPr>
        <w:tc>
          <w:tcPr>
            <w:tcW w:w="800" w:type="pct"/>
            <w:tcBorders>
              <w:top w:val="outset" w:sz="6" w:space="0" w:color="auto"/>
              <w:left w:val="outset" w:sz="6" w:space="0" w:color="auto"/>
              <w:bottom w:val="outset" w:sz="6" w:space="0" w:color="auto"/>
              <w:right w:val="outset" w:sz="6" w:space="0" w:color="auto"/>
            </w:tcBorders>
            <w:shd w:val="clear" w:color="auto" w:fill="auto"/>
          </w:tcPr>
          <w:p w14:paraId="194882C1" w14:textId="77777777" w:rsidR="000F5511" w:rsidRPr="00073C38" w:rsidRDefault="000F5511" w:rsidP="009F7767">
            <w:pPr>
              <w:rPr>
                <w:color w:val="000000"/>
              </w:rPr>
            </w:pPr>
            <w:r w:rsidRPr="00073C38">
              <w:rPr>
                <w:color w:val="000000"/>
                <w:sz w:val="20"/>
                <w:szCs w:val="20"/>
              </w:rPr>
              <w:t>Злаки</w:t>
            </w:r>
          </w:p>
        </w:tc>
        <w:tc>
          <w:tcPr>
            <w:tcW w:w="600" w:type="pct"/>
            <w:gridSpan w:val="3"/>
            <w:tcBorders>
              <w:top w:val="outset" w:sz="6" w:space="0" w:color="auto"/>
              <w:left w:val="outset" w:sz="6" w:space="0" w:color="auto"/>
              <w:bottom w:val="outset" w:sz="6" w:space="0" w:color="auto"/>
              <w:right w:val="outset" w:sz="6" w:space="0" w:color="auto"/>
            </w:tcBorders>
            <w:shd w:val="clear" w:color="auto" w:fill="auto"/>
          </w:tcPr>
          <w:p w14:paraId="0DCCF504" w14:textId="77777777" w:rsidR="000F5511" w:rsidRPr="00073C38" w:rsidRDefault="000F5511" w:rsidP="009F7767">
            <w:pPr>
              <w:rPr>
                <w:color w:val="000000"/>
              </w:rPr>
            </w:pPr>
            <w:r w:rsidRPr="00073C38">
              <w:rPr>
                <w:color w:val="000000"/>
              </w:rPr>
              <w:t> </w:t>
            </w:r>
          </w:p>
        </w:tc>
        <w:tc>
          <w:tcPr>
            <w:tcW w:w="600" w:type="pct"/>
            <w:gridSpan w:val="3"/>
            <w:tcBorders>
              <w:top w:val="outset" w:sz="6" w:space="0" w:color="auto"/>
              <w:left w:val="outset" w:sz="6" w:space="0" w:color="auto"/>
              <w:bottom w:val="outset" w:sz="6" w:space="0" w:color="auto"/>
              <w:right w:val="outset" w:sz="6" w:space="0" w:color="auto"/>
            </w:tcBorders>
            <w:shd w:val="clear" w:color="auto" w:fill="auto"/>
          </w:tcPr>
          <w:p w14:paraId="0AE05833"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auto"/>
          </w:tcPr>
          <w:p w14:paraId="5BA4436A"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47BB1DC3"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FF00"/>
          </w:tcPr>
          <w:p w14:paraId="70719D06"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0000"/>
          </w:tcPr>
          <w:p w14:paraId="51A1F18E"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0000"/>
          </w:tcPr>
          <w:p w14:paraId="4CBCB086"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0000"/>
          </w:tcPr>
          <w:p w14:paraId="7DCCD9A5"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0000"/>
          </w:tcPr>
          <w:p w14:paraId="36C68E65"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0000"/>
          </w:tcPr>
          <w:p w14:paraId="7A51917A"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0000"/>
          </w:tcPr>
          <w:p w14:paraId="2646FEE4"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00FF"/>
          </w:tcPr>
          <w:p w14:paraId="0CAD3730"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00FF"/>
          </w:tcPr>
          <w:p w14:paraId="6C2AF56A"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4715E090" w14:textId="77777777" w:rsidR="000F5511" w:rsidRPr="00073C38" w:rsidRDefault="000F5511" w:rsidP="009F7767">
            <w:pPr>
              <w:rPr>
                <w:color w:val="000000"/>
              </w:rPr>
            </w:pPr>
            <w:r w:rsidRPr="00073C38">
              <w:rPr>
                <w:color w:val="000000"/>
              </w:rPr>
              <w:t> </w:t>
            </w:r>
          </w:p>
        </w:tc>
        <w:tc>
          <w:tcPr>
            <w:tcW w:w="600" w:type="pct"/>
            <w:gridSpan w:val="2"/>
            <w:tcBorders>
              <w:top w:val="outset" w:sz="6" w:space="0" w:color="auto"/>
              <w:left w:val="outset" w:sz="6" w:space="0" w:color="auto"/>
              <w:bottom w:val="outset" w:sz="6" w:space="0" w:color="auto"/>
              <w:right w:val="outset" w:sz="6" w:space="0" w:color="auto"/>
            </w:tcBorders>
            <w:shd w:val="clear" w:color="auto" w:fill="auto"/>
          </w:tcPr>
          <w:p w14:paraId="2D54D44C" w14:textId="77777777" w:rsidR="000F5511" w:rsidRPr="00073C38" w:rsidRDefault="000F5511" w:rsidP="009F7767">
            <w:pPr>
              <w:rPr>
                <w:color w:val="000000"/>
              </w:rPr>
            </w:pPr>
            <w:r w:rsidRPr="00073C38">
              <w:rPr>
                <w:color w:val="000000"/>
              </w:rPr>
              <w:t> </w:t>
            </w:r>
          </w:p>
        </w:tc>
      </w:tr>
      <w:tr w:rsidR="000F5511" w:rsidRPr="00073C38" w14:paraId="467A6AFD" w14:textId="77777777" w:rsidTr="009F7767">
        <w:trPr>
          <w:tblCellSpacing w:w="0" w:type="dxa"/>
        </w:trPr>
        <w:tc>
          <w:tcPr>
            <w:tcW w:w="5000" w:type="pct"/>
            <w:gridSpan w:val="21"/>
            <w:tcBorders>
              <w:top w:val="outset" w:sz="6" w:space="0" w:color="auto"/>
              <w:left w:val="outset" w:sz="6" w:space="0" w:color="auto"/>
              <w:bottom w:val="outset" w:sz="6" w:space="0" w:color="auto"/>
              <w:right w:val="outset" w:sz="6" w:space="0" w:color="auto"/>
            </w:tcBorders>
            <w:shd w:val="clear" w:color="auto" w:fill="auto"/>
          </w:tcPr>
          <w:p w14:paraId="6E441F87" w14:textId="77777777" w:rsidR="000F5511" w:rsidRPr="00073C38" w:rsidRDefault="000F5511" w:rsidP="009F7767">
            <w:pPr>
              <w:rPr>
                <w:color w:val="000000"/>
              </w:rPr>
            </w:pPr>
            <w:r w:rsidRPr="00073C38">
              <w:rPr>
                <w:color w:val="000000"/>
              </w:rPr>
              <w:t> </w:t>
            </w:r>
          </w:p>
        </w:tc>
      </w:tr>
      <w:tr w:rsidR="000F5511" w:rsidRPr="00073C38" w14:paraId="2BBE625A" w14:textId="77777777" w:rsidTr="009F7767">
        <w:trPr>
          <w:tblCellSpacing w:w="0" w:type="dxa"/>
        </w:trPr>
        <w:tc>
          <w:tcPr>
            <w:tcW w:w="800" w:type="pct"/>
            <w:tcBorders>
              <w:top w:val="outset" w:sz="6" w:space="0" w:color="auto"/>
              <w:left w:val="outset" w:sz="6" w:space="0" w:color="auto"/>
              <w:bottom w:val="outset" w:sz="6" w:space="0" w:color="auto"/>
              <w:right w:val="outset" w:sz="6" w:space="0" w:color="auto"/>
            </w:tcBorders>
            <w:shd w:val="clear" w:color="auto" w:fill="auto"/>
          </w:tcPr>
          <w:p w14:paraId="616749F2" w14:textId="77777777" w:rsidR="000F5511" w:rsidRPr="00073C38" w:rsidRDefault="000F5511" w:rsidP="009F7767">
            <w:pPr>
              <w:rPr>
                <w:color w:val="000000"/>
              </w:rPr>
            </w:pPr>
            <w:r w:rsidRPr="00073C38">
              <w:rPr>
                <w:color w:val="000000"/>
                <w:sz w:val="20"/>
                <w:szCs w:val="20"/>
              </w:rPr>
              <w:t>Маревые</w:t>
            </w:r>
          </w:p>
        </w:tc>
        <w:tc>
          <w:tcPr>
            <w:tcW w:w="600" w:type="pct"/>
            <w:gridSpan w:val="3"/>
            <w:tcBorders>
              <w:top w:val="outset" w:sz="6" w:space="0" w:color="auto"/>
              <w:left w:val="outset" w:sz="6" w:space="0" w:color="auto"/>
              <w:bottom w:val="outset" w:sz="6" w:space="0" w:color="auto"/>
              <w:right w:val="outset" w:sz="6" w:space="0" w:color="auto"/>
            </w:tcBorders>
            <w:shd w:val="clear" w:color="auto" w:fill="auto"/>
          </w:tcPr>
          <w:p w14:paraId="528CA12E" w14:textId="77777777" w:rsidR="000F5511" w:rsidRPr="00073C38" w:rsidRDefault="000F5511" w:rsidP="009F7767">
            <w:pPr>
              <w:rPr>
                <w:color w:val="000000"/>
              </w:rPr>
            </w:pPr>
            <w:r w:rsidRPr="00073C38">
              <w:rPr>
                <w:color w:val="000000"/>
              </w:rPr>
              <w:t> </w:t>
            </w:r>
          </w:p>
        </w:tc>
        <w:tc>
          <w:tcPr>
            <w:tcW w:w="600" w:type="pct"/>
            <w:gridSpan w:val="3"/>
            <w:tcBorders>
              <w:top w:val="outset" w:sz="6" w:space="0" w:color="auto"/>
              <w:left w:val="outset" w:sz="6" w:space="0" w:color="auto"/>
              <w:bottom w:val="outset" w:sz="6" w:space="0" w:color="auto"/>
              <w:right w:val="outset" w:sz="6" w:space="0" w:color="auto"/>
            </w:tcBorders>
            <w:shd w:val="clear" w:color="auto" w:fill="auto"/>
          </w:tcPr>
          <w:p w14:paraId="78103A7F" w14:textId="77777777" w:rsidR="000F5511" w:rsidRPr="00073C38" w:rsidRDefault="000F5511" w:rsidP="009F7767">
            <w:pPr>
              <w:rPr>
                <w:color w:val="000000"/>
              </w:rPr>
            </w:pPr>
            <w:r w:rsidRPr="00073C38">
              <w:rPr>
                <w:color w:val="000000"/>
              </w:rPr>
              <w:t> </w:t>
            </w:r>
          </w:p>
        </w:tc>
        <w:tc>
          <w:tcPr>
            <w:tcW w:w="600" w:type="pct"/>
            <w:gridSpan w:val="3"/>
            <w:tcBorders>
              <w:top w:val="outset" w:sz="6" w:space="0" w:color="auto"/>
              <w:left w:val="outset" w:sz="6" w:space="0" w:color="auto"/>
              <w:bottom w:val="outset" w:sz="6" w:space="0" w:color="auto"/>
              <w:right w:val="outset" w:sz="6" w:space="0" w:color="auto"/>
            </w:tcBorders>
            <w:shd w:val="clear" w:color="auto" w:fill="auto"/>
          </w:tcPr>
          <w:p w14:paraId="21A123B5"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auto"/>
          </w:tcPr>
          <w:p w14:paraId="3DE39D1D"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600F2A84"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40DEE0A5"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00FF"/>
          </w:tcPr>
          <w:p w14:paraId="415CF9DA"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FF00"/>
          </w:tcPr>
          <w:p w14:paraId="26E9E6DB"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FF00"/>
          </w:tcPr>
          <w:p w14:paraId="764A1E0C"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FF00"/>
          </w:tcPr>
          <w:p w14:paraId="146F9EEF"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00FF"/>
          </w:tcPr>
          <w:p w14:paraId="1930F1F2"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00FF"/>
          </w:tcPr>
          <w:p w14:paraId="05BE9075"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7AB88D2D" w14:textId="77777777" w:rsidR="000F5511" w:rsidRPr="00073C38" w:rsidRDefault="000F5511" w:rsidP="009F7767">
            <w:pPr>
              <w:rPr>
                <w:color w:val="000000"/>
              </w:rPr>
            </w:pPr>
            <w:r w:rsidRPr="00073C38">
              <w:rPr>
                <w:color w:val="000000"/>
              </w:rPr>
              <w:t> </w:t>
            </w:r>
          </w:p>
        </w:tc>
        <w:tc>
          <w:tcPr>
            <w:tcW w:w="400" w:type="pct"/>
            <w:tcBorders>
              <w:top w:val="outset" w:sz="6" w:space="0" w:color="auto"/>
              <w:left w:val="outset" w:sz="6" w:space="0" w:color="auto"/>
              <w:bottom w:val="outset" w:sz="6" w:space="0" w:color="auto"/>
              <w:right w:val="outset" w:sz="6" w:space="0" w:color="auto"/>
            </w:tcBorders>
            <w:shd w:val="clear" w:color="auto" w:fill="auto"/>
          </w:tcPr>
          <w:p w14:paraId="150CEBCA" w14:textId="77777777" w:rsidR="000F5511" w:rsidRPr="00073C38" w:rsidRDefault="000F5511" w:rsidP="009F7767">
            <w:pPr>
              <w:rPr>
                <w:color w:val="000000"/>
              </w:rPr>
            </w:pPr>
            <w:r w:rsidRPr="00073C38">
              <w:rPr>
                <w:color w:val="000000"/>
              </w:rPr>
              <w:t> </w:t>
            </w:r>
          </w:p>
        </w:tc>
      </w:tr>
      <w:tr w:rsidR="000F5511" w:rsidRPr="00073C38" w14:paraId="50A92B1E" w14:textId="77777777" w:rsidTr="009F7767">
        <w:trPr>
          <w:tblCellSpacing w:w="0" w:type="dxa"/>
        </w:trPr>
        <w:tc>
          <w:tcPr>
            <w:tcW w:w="800" w:type="pct"/>
            <w:tcBorders>
              <w:top w:val="outset" w:sz="6" w:space="0" w:color="auto"/>
              <w:left w:val="outset" w:sz="6" w:space="0" w:color="auto"/>
              <w:bottom w:val="outset" w:sz="6" w:space="0" w:color="auto"/>
              <w:right w:val="outset" w:sz="6" w:space="0" w:color="auto"/>
            </w:tcBorders>
            <w:shd w:val="clear" w:color="auto" w:fill="auto"/>
          </w:tcPr>
          <w:p w14:paraId="41CFD27D" w14:textId="77777777" w:rsidR="000F5511" w:rsidRPr="00073C38" w:rsidRDefault="000F5511" w:rsidP="009F7767">
            <w:pPr>
              <w:rPr>
                <w:color w:val="000000"/>
              </w:rPr>
            </w:pPr>
            <w:r w:rsidRPr="00073C38">
              <w:rPr>
                <w:color w:val="000000"/>
                <w:sz w:val="20"/>
                <w:szCs w:val="20"/>
              </w:rPr>
              <w:t>Полынь</w:t>
            </w:r>
          </w:p>
        </w:tc>
        <w:tc>
          <w:tcPr>
            <w:tcW w:w="600" w:type="pct"/>
            <w:gridSpan w:val="3"/>
            <w:tcBorders>
              <w:top w:val="outset" w:sz="6" w:space="0" w:color="auto"/>
              <w:left w:val="outset" w:sz="6" w:space="0" w:color="auto"/>
              <w:bottom w:val="outset" w:sz="6" w:space="0" w:color="auto"/>
              <w:right w:val="outset" w:sz="6" w:space="0" w:color="auto"/>
            </w:tcBorders>
            <w:shd w:val="clear" w:color="auto" w:fill="auto"/>
          </w:tcPr>
          <w:p w14:paraId="5CCADD4D" w14:textId="77777777" w:rsidR="000F5511" w:rsidRPr="00073C38" w:rsidRDefault="000F5511" w:rsidP="009F7767">
            <w:pPr>
              <w:rPr>
                <w:color w:val="000000"/>
              </w:rPr>
            </w:pPr>
            <w:r w:rsidRPr="00073C38">
              <w:rPr>
                <w:color w:val="000000"/>
              </w:rPr>
              <w:t> </w:t>
            </w:r>
          </w:p>
        </w:tc>
        <w:tc>
          <w:tcPr>
            <w:tcW w:w="600" w:type="pct"/>
            <w:gridSpan w:val="3"/>
            <w:tcBorders>
              <w:top w:val="outset" w:sz="6" w:space="0" w:color="auto"/>
              <w:left w:val="outset" w:sz="6" w:space="0" w:color="auto"/>
              <w:bottom w:val="outset" w:sz="6" w:space="0" w:color="auto"/>
              <w:right w:val="outset" w:sz="6" w:space="0" w:color="auto"/>
            </w:tcBorders>
            <w:shd w:val="clear" w:color="auto" w:fill="auto"/>
          </w:tcPr>
          <w:p w14:paraId="6D98AF48" w14:textId="77777777" w:rsidR="000F5511" w:rsidRPr="00073C38" w:rsidRDefault="000F5511" w:rsidP="009F7767">
            <w:pPr>
              <w:rPr>
                <w:color w:val="000000"/>
              </w:rPr>
            </w:pPr>
            <w:r w:rsidRPr="00073C38">
              <w:rPr>
                <w:color w:val="000000"/>
              </w:rPr>
              <w:t> </w:t>
            </w:r>
          </w:p>
        </w:tc>
        <w:tc>
          <w:tcPr>
            <w:tcW w:w="600" w:type="pct"/>
            <w:gridSpan w:val="3"/>
            <w:tcBorders>
              <w:top w:val="outset" w:sz="6" w:space="0" w:color="auto"/>
              <w:left w:val="outset" w:sz="6" w:space="0" w:color="auto"/>
              <w:bottom w:val="outset" w:sz="6" w:space="0" w:color="auto"/>
              <w:right w:val="outset" w:sz="6" w:space="0" w:color="auto"/>
            </w:tcBorders>
            <w:shd w:val="clear" w:color="auto" w:fill="auto"/>
          </w:tcPr>
          <w:p w14:paraId="158954F8" w14:textId="77777777" w:rsidR="000F5511" w:rsidRPr="00073C38" w:rsidRDefault="000F5511" w:rsidP="009F7767">
            <w:pPr>
              <w:rPr>
                <w:color w:val="000000"/>
              </w:rPr>
            </w:pPr>
            <w:r w:rsidRPr="00073C38">
              <w:rPr>
                <w:color w:val="000000"/>
              </w:rPr>
              <w:t> </w:t>
            </w:r>
          </w:p>
        </w:tc>
        <w:tc>
          <w:tcPr>
            <w:tcW w:w="400" w:type="pct"/>
            <w:gridSpan w:val="2"/>
            <w:tcBorders>
              <w:top w:val="outset" w:sz="6" w:space="0" w:color="auto"/>
              <w:left w:val="outset" w:sz="6" w:space="0" w:color="auto"/>
              <w:bottom w:val="outset" w:sz="6" w:space="0" w:color="auto"/>
              <w:right w:val="outset" w:sz="6" w:space="0" w:color="auto"/>
            </w:tcBorders>
            <w:shd w:val="clear" w:color="auto" w:fill="auto"/>
          </w:tcPr>
          <w:p w14:paraId="508D72A7"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5D745239"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52834194"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00FF"/>
          </w:tcPr>
          <w:p w14:paraId="1077A1B0"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FF00"/>
          </w:tcPr>
          <w:p w14:paraId="58828506"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FF00"/>
          </w:tcPr>
          <w:p w14:paraId="223617D7"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FF00"/>
          </w:tcPr>
          <w:p w14:paraId="103D52B9"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00FF"/>
          </w:tcPr>
          <w:p w14:paraId="1B9B3EDA"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2DC6FB27" w14:textId="77777777" w:rsidR="000F5511" w:rsidRPr="00073C38" w:rsidRDefault="000F5511" w:rsidP="009F7767">
            <w:pPr>
              <w:rPr>
                <w:color w:val="000000"/>
              </w:rPr>
            </w:pPr>
            <w:r w:rsidRPr="00073C38">
              <w:rPr>
                <w:color w:val="000000"/>
              </w:rPr>
              <w:t> </w:t>
            </w:r>
          </w:p>
        </w:tc>
        <w:tc>
          <w:tcPr>
            <w:tcW w:w="400" w:type="pct"/>
            <w:tcBorders>
              <w:top w:val="outset" w:sz="6" w:space="0" w:color="auto"/>
              <w:left w:val="outset" w:sz="6" w:space="0" w:color="auto"/>
              <w:bottom w:val="outset" w:sz="6" w:space="0" w:color="auto"/>
              <w:right w:val="outset" w:sz="6" w:space="0" w:color="auto"/>
            </w:tcBorders>
            <w:shd w:val="clear" w:color="auto" w:fill="auto"/>
          </w:tcPr>
          <w:p w14:paraId="459DC55C" w14:textId="77777777" w:rsidR="000F5511" w:rsidRPr="00073C38" w:rsidRDefault="000F5511" w:rsidP="009F7767">
            <w:pPr>
              <w:rPr>
                <w:color w:val="000000"/>
              </w:rPr>
            </w:pPr>
            <w:r w:rsidRPr="00073C38">
              <w:rPr>
                <w:color w:val="000000"/>
              </w:rPr>
              <w:t> </w:t>
            </w:r>
          </w:p>
        </w:tc>
      </w:tr>
      <w:tr w:rsidR="000F5511" w:rsidRPr="00073C38" w14:paraId="3BE1BC36" w14:textId="77777777" w:rsidTr="009F7767">
        <w:trPr>
          <w:tblCellSpacing w:w="0" w:type="dxa"/>
        </w:trPr>
        <w:tc>
          <w:tcPr>
            <w:tcW w:w="800" w:type="pct"/>
            <w:tcBorders>
              <w:top w:val="outset" w:sz="6" w:space="0" w:color="auto"/>
              <w:left w:val="outset" w:sz="6" w:space="0" w:color="auto"/>
              <w:bottom w:val="outset" w:sz="6" w:space="0" w:color="auto"/>
              <w:right w:val="outset" w:sz="6" w:space="0" w:color="auto"/>
            </w:tcBorders>
            <w:shd w:val="clear" w:color="auto" w:fill="auto"/>
          </w:tcPr>
          <w:p w14:paraId="04E80FCB" w14:textId="77777777" w:rsidR="000F5511" w:rsidRPr="00073C38" w:rsidRDefault="000F5511" w:rsidP="009F7767">
            <w:pPr>
              <w:rPr>
                <w:color w:val="000000"/>
              </w:rPr>
            </w:pPr>
            <w:r w:rsidRPr="00073C38">
              <w:rPr>
                <w:color w:val="000000"/>
                <w:sz w:val="20"/>
                <w:szCs w:val="20"/>
              </w:rPr>
              <w:t>Подорожник</w:t>
            </w:r>
          </w:p>
        </w:tc>
        <w:tc>
          <w:tcPr>
            <w:tcW w:w="600" w:type="pct"/>
            <w:gridSpan w:val="3"/>
            <w:tcBorders>
              <w:top w:val="outset" w:sz="6" w:space="0" w:color="auto"/>
              <w:left w:val="outset" w:sz="6" w:space="0" w:color="auto"/>
              <w:bottom w:val="outset" w:sz="6" w:space="0" w:color="auto"/>
              <w:right w:val="outset" w:sz="6" w:space="0" w:color="auto"/>
            </w:tcBorders>
            <w:shd w:val="clear" w:color="auto" w:fill="auto"/>
          </w:tcPr>
          <w:p w14:paraId="55B295D1" w14:textId="77777777" w:rsidR="000F5511" w:rsidRPr="00073C38" w:rsidRDefault="000F5511" w:rsidP="009F7767">
            <w:pPr>
              <w:rPr>
                <w:color w:val="000000"/>
              </w:rPr>
            </w:pPr>
            <w:r w:rsidRPr="00073C38">
              <w:rPr>
                <w:color w:val="000000"/>
              </w:rPr>
              <w:t> </w:t>
            </w:r>
          </w:p>
        </w:tc>
        <w:tc>
          <w:tcPr>
            <w:tcW w:w="600" w:type="pct"/>
            <w:gridSpan w:val="3"/>
            <w:tcBorders>
              <w:top w:val="outset" w:sz="6" w:space="0" w:color="auto"/>
              <w:left w:val="outset" w:sz="6" w:space="0" w:color="auto"/>
              <w:bottom w:val="outset" w:sz="6" w:space="0" w:color="auto"/>
              <w:right w:val="outset" w:sz="6" w:space="0" w:color="auto"/>
            </w:tcBorders>
            <w:shd w:val="clear" w:color="auto" w:fill="auto"/>
          </w:tcPr>
          <w:p w14:paraId="3F2A602C" w14:textId="77777777" w:rsidR="000F5511" w:rsidRPr="00073C38" w:rsidRDefault="000F5511" w:rsidP="009F7767">
            <w:pPr>
              <w:rPr>
                <w:color w:val="000000"/>
              </w:rPr>
            </w:pPr>
            <w:r w:rsidRPr="00073C38">
              <w:rPr>
                <w:color w:val="000000"/>
              </w:rPr>
              <w:t> </w:t>
            </w:r>
          </w:p>
        </w:tc>
        <w:tc>
          <w:tcPr>
            <w:tcW w:w="400" w:type="pct"/>
            <w:gridSpan w:val="2"/>
            <w:tcBorders>
              <w:top w:val="outset" w:sz="6" w:space="0" w:color="auto"/>
              <w:left w:val="outset" w:sz="6" w:space="0" w:color="auto"/>
              <w:bottom w:val="outset" w:sz="6" w:space="0" w:color="auto"/>
              <w:right w:val="outset" w:sz="6" w:space="0" w:color="auto"/>
            </w:tcBorders>
            <w:shd w:val="clear" w:color="auto" w:fill="auto"/>
          </w:tcPr>
          <w:p w14:paraId="57B84B61"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5430A872"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69BAFFF1"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45F9BB49"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00FF"/>
          </w:tcPr>
          <w:p w14:paraId="1892A73B"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FF00"/>
          </w:tcPr>
          <w:p w14:paraId="4D262F64"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FF00"/>
          </w:tcPr>
          <w:p w14:paraId="4CF4E891"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FF00"/>
          </w:tcPr>
          <w:p w14:paraId="6A8AE953"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00FF"/>
          </w:tcPr>
          <w:p w14:paraId="6E260F82"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452DDFD1"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0BF03CDB" w14:textId="77777777" w:rsidR="000F5511" w:rsidRPr="00073C38" w:rsidRDefault="000F5511" w:rsidP="009F7767">
            <w:pPr>
              <w:rPr>
                <w:color w:val="000000"/>
              </w:rPr>
            </w:pPr>
            <w:r w:rsidRPr="00073C38">
              <w:rPr>
                <w:color w:val="000000"/>
              </w:rPr>
              <w:t> </w:t>
            </w:r>
          </w:p>
        </w:tc>
        <w:tc>
          <w:tcPr>
            <w:tcW w:w="600" w:type="pct"/>
            <w:gridSpan w:val="2"/>
            <w:tcBorders>
              <w:top w:val="outset" w:sz="6" w:space="0" w:color="auto"/>
              <w:left w:val="outset" w:sz="6" w:space="0" w:color="auto"/>
              <w:bottom w:val="outset" w:sz="6" w:space="0" w:color="auto"/>
              <w:right w:val="outset" w:sz="6" w:space="0" w:color="auto"/>
            </w:tcBorders>
            <w:shd w:val="clear" w:color="auto" w:fill="auto"/>
          </w:tcPr>
          <w:p w14:paraId="1A5B4E90" w14:textId="77777777" w:rsidR="000F5511" w:rsidRPr="00073C38" w:rsidRDefault="000F5511" w:rsidP="009F7767">
            <w:pPr>
              <w:rPr>
                <w:color w:val="000000"/>
              </w:rPr>
            </w:pPr>
            <w:r w:rsidRPr="00073C38">
              <w:rPr>
                <w:color w:val="000000"/>
              </w:rPr>
              <w:t> </w:t>
            </w:r>
          </w:p>
        </w:tc>
      </w:tr>
      <w:tr w:rsidR="000F5511" w:rsidRPr="00073C38" w14:paraId="24E78B37" w14:textId="77777777" w:rsidTr="009F7767">
        <w:trPr>
          <w:tblCellSpacing w:w="0" w:type="dxa"/>
        </w:trPr>
        <w:tc>
          <w:tcPr>
            <w:tcW w:w="800" w:type="pct"/>
            <w:tcBorders>
              <w:top w:val="outset" w:sz="6" w:space="0" w:color="auto"/>
              <w:left w:val="outset" w:sz="6" w:space="0" w:color="auto"/>
              <w:bottom w:val="outset" w:sz="6" w:space="0" w:color="auto"/>
              <w:right w:val="outset" w:sz="6" w:space="0" w:color="auto"/>
            </w:tcBorders>
            <w:shd w:val="clear" w:color="auto" w:fill="auto"/>
          </w:tcPr>
          <w:p w14:paraId="5DFE2B8C" w14:textId="77777777" w:rsidR="000F5511" w:rsidRPr="00073C38" w:rsidRDefault="000F5511" w:rsidP="009F7767">
            <w:pPr>
              <w:rPr>
                <w:color w:val="000000"/>
              </w:rPr>
            </w:pPr>
            <w:r w:rsidRPr="00073C38">
              <w:rPr>
                <w:color w:val="000000"/>
                <w:sz w:val="20"/>
                <w:szCs w:val="20"/>
              </w:rPr>
              <w:t>Крапива</w:t>
            </w:r>
          </w:p>
        </w:tc>
        <w:tc>
          <w:tcPr>
            <w:tcW w:w="600" w:type="pct"/>
            <w:gridSpan w:val="3"/>
            <w:tcBorders>
              <w:top w:val="outset" w:sz="6" w:space="0" w:color="auto"/>
              <w:left w:val="outset" w:sz="6" w:space="0" w:color="auto"/>
              <w:bottom w:val="outset" w:sz="6" w:space="0" w:color="auto"/>
              <w:right w:val="outset" w:sz="6" w:space="0" w:color="auto"/>
            </w:tcBorders>
            <w:shd w:val="clear" w:color="auto" w:fill="auto"/>
          </w:tcPr>
          <w:p w14:paraId="7AD98215" w14:textId="77777777" w:rsidR="000F5511" w:rsidRPr="00073C38" w:rsidRDefault="000F5511" w:rsidP="009F7767">
            <w:pPr>
              <w:rPr>
                <w:color w:val="000000"/>
              </w:rPr>
            </w:pPr>
            <w:r w:rsidRPr="00073C38">
              <w:rPr>
                <w:color w:val="000000"/>
              </w:rPr>
              <w:t> </w:t>
            </w:r>
          </w:p>
        </w:tc>
        <w:tc>
          <w:tcPr>
            <w:tcW w:w="600" w:type="pct"/>
            <w:gridSpan w:val="3"/>
            <w:tcBorders>
              <w:top w:val="outset" w:sz="6" w:space="0" w:color="auto"/>
              <w:left w:val="outset" w:sz="6" w:space="0" w:color="auto"/>
              <w:bottom w:val="outset" w:sz="6" w:space="0" w:color="auto"/>
              <w:right w:val="outset" w:sz="6" w:space="0" w:color="auto"/>
            </w:tcBorders>
            <w:shd w:val="clear" w:color="auto" w:fill="auto"/>
          </w:tcPr>
          <w:p w14:paraId="056052DF" w14:textId="77777777" w:rsidR="000F5511" w:rsidRPr="00073C38" w:rsidRDefault="000F5511" w:rsidP="009F7767">
            <w:pPr>
              <w:rPr>
                <w:color w:val="000000"/>
              </w:rPr>
            </w:pPr>
            <w:r w:rsidRPr="00073C38">
              <w:rPr>
                <w:color w:val="000000"/>
              </w:rPr>
              <w:t> </w:t>
            </w:r>
          </w:p>
        </w:tc>
        <w:tc>
          <w:tcPr>
            <w:tcW w:w="400" w:type="pct"/>
            <w:gridSpan w:val="2"/>
            <w:tcBorders>
              <w:top w:val="outset" w:sz="6" w:space="0" w:color="auto"/>
              <w:left w:val="outset" w:sz="6" w:space="0" w:color="auto"/>
              <w:bottom w:val="outset" w:sz="6" w:space="0" w:color="auto"/>
              <w:right w:val="outset" w:sz="6" w:space="0" w:color="auto"/>
            </w:tcBorders>
            <w:shd w:val="clear" w:color="auto" w:fill="auto"/>
          </w:tcPr>
          <w:p w14:paraId="5B57F693"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589B3CC4"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56772376"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00FF"/>
          </w:tcPr>
          <w:p w14:paraId="3398542A"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FF00"/>
          </w:tcPr>
          <w:p w14:paraId="75E1911E"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0000"/>
          </w:tcPr>
          <w:p w14:paraId="69891F23"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0000"/>
          </w:tcPr>
          <w:p w14:paraId="4C7C69A4"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FF00"/>
          </w:tcPr>
          <w:p w14:paraId="5BED8FF1"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FF00"/>
          </w:tcPr>
          <w:p w14:paraId="43B808D0"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FF00"/>
          </w:tcPr>
          <w:p w14:paraId="0636DB7F"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00FF"/>
          </w:tcPr>
          <w:p w14:paraId="018F5901"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735621E0" w14:textId="77777777" w:rsidR="000F5511" w:rsidRPr="00073C38" w:rsidRDefault="000F5511" w:rsidP="009F7767">
            <w:pPr>
              <w:rPr>
                <w:color w:val="000000"/>
              </w:rPr>
            </w:pPr>
            <w:r w:rsidRPr="00073C38">
              <w:rPr>
                <w:color w:val="000000"/>
              </w:rPr>
              <w:t> </w:t>
            </w:r>
          </w:p>
        </w:tc>
        <w:tc>
          <w:tcPr>
            <w:tcW w:w="400" w:type="pct"/>
            <w:tcBorders>
              <w:top w:val="outset" w:sz="6" w:space="0" w:color="auto"/>
              <w:left w:val="outset" w:sz="6" w:space="0" w:color="auto"/>
              <w:bottom w:val="outset" w:sz="6" w:space="0" w:color="auto"/>
              <w:right w:val="outset" w:sz="6" w:space="0" w:color="auto"/>
            </w:tcBorders>
            <w:shd w:val="clear" w:color="auto" w:fill="auto"/>
          </w:tcPr>
          <w:p w14:paraId="4A5E7627" w14:textId="77777777" w:rsidR="000F5511" w:rsidRPr="00073C38" w:rsidRDefault="000F5511" w:rsidP="009F7767">
            <w:pPr>
              <w:rPr>
                <w:color w:val="000000"/>
              </w:rPr>
            </w:pPr>
            <w:r w:rsidRPr="00073C38">
              <w:rPr>
                <w:color w:val="000000"/>
              </w:rPr>
              <w:t> </w:t>
            </w:r>
          </w:p>
        </w:tc>
      </w:tr>
      <w:tr w:rsidR="000F5511" w:rsidRPr="00073C38" w14:paraId="5B3C2CB1" w14:textId="77777777" w:rsidTr="009F7767">
        <w:trPr>
          <w:tblCellSpacing w:w="0" w:type="dxa"/>
        </w:trPr>
        <w:tc>
          <w:tcPr>
            <w:tcW w:w="800" w:type="pct"/>
            <w:tcBorders>
              <w:top w:val="outset" w:sz="6" w:space="0" w:color="auto"/>
              <w:left w:val="outset" w:sz="6" w:space="0" w:color="auto"/>
              <w:bottom w:val="outset" w:sz="6" w:space="0" w:color="auto"/>
              <w:right w:val="outset" w:sz="6" w:space="0" w:color="auto"/>
            </w:tcBorders>
            <w:shd w:val="clear" w:color="auto" w:fill="auto"/>
          </w:tcPr>
          <w:p w14:paraId="61D476AC" w14:textId="77777777" w:rsidR="000F5511" w:rsidRPr="00073C38" w:rsidRDefault="000F5511" w:rsidP="009F7767">
            <w:pPr>
              <w:rPr>
                <w:color w:val="000000"/>
              </w:rPr>
            </w:pPr>
            <w:r w:rsidRPr="00073C38">
              <w:rPr>
                <w:color w:val="000000"/>
                <w:sz w:val="20"/>
                <w:szCs w:val="20"/>
              </w:rPr>
              <w:t>Щавель</w:t>
            </w:r>
          </w:p>
        </w:tc>
        <w:tc>
          <w:tcPr>
            <w:tcW w:w="600" w:type="pct"/>
            <w:gridSpan w:val="3"/>
            <w:tcBorders>
              <w:top w:val="outset" w:sz="6" w:space="0" w:color="auto"/>
              <w:left w:val="outset" w:sz="6" w:space="0" w:color="auto"/>
              <w:bottom w:val="outset" w:sz="6" w:space="0" w:color="auto"/>
              <w:right w:val="outset" w:sz="6" w:space="0" w:color="auto"/>
            </w:tcBorders>
            <w:shd w:val="clear" w:color="auto" w:fill="auto"/>
          </w:tcPr>
          <w:p w14:paraId="2ED99F71" w14:textId="77777777" w:rsidR="000F5511" w:rsidRPr="00073C38" w:rsidRDefault="000F5511" w:rsidP="009F7767">
            <w:pPr>
              <w:rPr>
                <w:color w:val="000000"/>
              </w:rPr>
            </w:pPr>
            <w:r w:rsidRPr="00073C38">
              <w:rPr>
                <w:color w:val="000000"/>
              </w:rPr>
              <w:t> </w:t>
            </w:r>
          </w:p>
        </w:tc>
        <w:tc>
          <w:tcPr>
            <w:tcW w:w="600" w:type="pct"/>
            <w:gridSpan w:val="3"/>
            <w:tcBorders>
              <w:top w:val="outset" w:sz="6" w:space="0" w:color="auto"/>
              <w:left w:val="outset" w:sz="6" w:space="0" w:color="auto"/>
              <w:bottom w:val="outset" w:sz="6" w:space="0" w:color="auto"/>
              <w:right w:val="outset" w:sz="6" w:space="0" w:color="auto"/>
            </w:tcBorders>
            <w:shd w:val="clear" w:color="auto" w:fill="auto"/>
          </w:tcPr>
          <w:p w14:paraId="6DC68EA9" w14:textId="77777777" w:rsidR="000F5511" w:rsidRPr="00073C38" w:rsidRDefault="000F5511" w:rsidP="009F7767">
            <w:pPr>
              <w:rPr>
                <w:color w:val="000000"/>
              </w:rPr>
            </w:pPr>
            <w:r w:rsidRPr="00073C38">
              <w:rPr>
                <w:color w:val="000000"/>
              </w:rPr>
              <w:t> </w:t>
            </w:r>
          </w:p>
        </w:tc>
        <w:tc>
          <w:tcPr>
            <w:tcW w:w="400" w:type="pct"/>
            <w:gridSpan w:val="2"/>
            <w:tcBorders>
              <w:top w:val="outset" w:sz="6" w:space="0" w:color="auto"/>
              <w:left w:val="outset" w:sz="6" w:space="0" w:color="auto"/>
              <w:bottom w:val="outset" w:sz="6" w:space="0" w:color="auto"/>
              <w:right w:val="outset" w:sz="6" w:space="0" w:color="auto"/>
            </w:tcBorders>
            <w:shd w:val="clear" w:color="auto" w:fill="auto"/>
          </w:tcPr>
          <w:p w14:paraId="755BD6B6"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5F4904EB"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00FF"/>
          </w:tcPr>
          <w:p w14:paraId="0F4E8E81"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FF00"/>
          </w:tcPr>
          <w:p w14:paraId="53BDAA40"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FF00"/>
          </w:tcPr>
          <w:p w14:paraId="2E394CB7"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FF00"/>
          </w:tcPr>
          <w:p w14:paraId="6740DECC"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FFFF00"/>
          </w:tcPr>
          <w:p w14:paraId="3EB01B8A"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00FF"/>
          </w:tcPr>
          <w:p w14:paraId="051D5866"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00FF"/>
          </w:tcPr>
          <w:p w14:paraId="51D4FDAC"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00FF00"/>
          </w:tcPr>
          <w:p w14:paraId="7314874C" w14:textId="77777777" w:rsidR="000F5511" w:rsidRPr="00073C38" w:rsidRDefault="000F5511" w:rsidP="009F7767">
            <w:pPr>
              <w:rPr>
                <w:color w:val="000000"/>
              </w:rPr>
            </w:pPr>
            <w:r w:rsidRPr="00073C38">
              <w:rPr>
                <w:color w:val="000000"/>
              </w:rPr>
              <w:t> </w:t>
            </w:r>
          </w:p>
        </w:tc>
        <w:tc>
          <w:tcPr>
            <w:tcW w:w="200" w:type="pct"/>
            <w:tcBorders>
              <w:top w:val="outset" w:sz="6" w:space="0" w:color="auto"/>
              <w:left w:val="outset" w:sz="6" w:space="0" w:color="auto"/>
              <w:bottom w:val="outset" w:sz="6" w:space="0" w:color="auto"/>
              <w:right w:val="outset" w:sz="6" w:space="0" w:color="auto"/>
            </w:tcBorders>
            <w:shd w:val="clear" w:color="auto" w:fill="auto"/>
          </w:tcPr>
          <w:p w14:paraId="75976A50" w14:textId="77777777" w:rsidR="000F5511" w:rsidRPr="00073C38" w:rsidRDefault="000F5511" w:rsidP="009F7767">
            <w:pPr>
              <w:rPr>
                <w:color w:val="000000"/>
              </w:rPr>
            </w:pPr>
            <w:r w:rsidRPr="00073C38">
              <w:rPr>
                <w:color w:val="000000"/>
              </w:rPr>
              <w:t> </w:t>
            </w:r>
          </w:p>
        </w:tc>
        <w:tc>
          <w:tcPr>
            <w:tcW w:w="600" w:type="pct"/>
            <w:gridSpan w:val="2"/>
            <w:tcBorders>
              <w:top w:val="outset" w:sz="6" w:space="0" w:color="auto"/>
              <w:left w:val="outset" w:sz="6" w:space="0" w:color="auto"/>
              <w:bottom w:val="outset" w:sz="6" w:space="0" w:color="auto"/>
              <w:right w:val="outset" w:sz="6" w:space="0" w:color="auto"/>
            </w:tcBorders>
            <w:shd w:val="clear" w:color="auto" w:fill="auto"/>
          </w:tcPr>
          <w:p w14:paraId="4CD67B12" w14:textId="77777777" w:rsidR="000F5511" w:rsidRPr="00073C38" w:rsidRDefault="000F5511" w:rsidP="009F7767">
            <w:pPr>
              <w:rPr>
                <w:color w:val="000000"/>
              </w:rPr>
            </w:pPr>
            <w:r w:rsidRPr="00073C38">
              <w:rPr>
                <w:color w:val="000000"/>
              </w:rPr>
              <w:t> </w:t>
            </w:r>
          </w:p>
        </w:tc>
      </w:tr>
    </w:tbl>
    <w:p w14:paraId="2E8B6342" w14:textId="13282803" w:rsidR="000F5511" w:rsidRPr="001A3CAA" w:rsidRDefault="001A3CAA" w:rsidP="000F5511">
      <w:pPr>
        <w:spacing w:before="100" w:beforeAutospacing="1" w:after="100" w:afterAutospacing="1"/>
        <w:rPr>
          <w:b/>
          <w:color w:val="000000"/>
        </w:rPr>
      </w:pPr>
      <w:r>
        <w:rPr>
          <w:b/>
          <w:color w:val="000000"/>
        </w:rPr>
        <w:t>*</w:t>
      </w:r>
      <w:r w:rsidR="00046B32" w:rsidRPr="001A3CAA">
        <w:rPr>
          <w:b/>
          <w:color w:val="000000"/>
        </w:rPr>
        <w:t>К</w:t>
      </w:r>
      <w:r w:rsidR="000F5511" w:rsidRPr="001A3CAA">
        <w:rPr>
          <w:b/>
          <w:color w:val="000000"/>
        </w:rPr>
        <w:t>оличество пыльцевых зерен в м</w:t>
      </w:r>
      <w:r w:rsidR="000F5511" w:rsidRPr="001A3CAA">
        <w:rPr>
          <w:b/>
          <w:color w:val="000000"/>
          <w:vertAlign w:val="superscript"/>
        </w:rPr>
        <w:t>3</w:t>
      </w:r>
    </w:p>
    <w:tbl>
      <w:tblPr>
        <w:tblW w:w="92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99"/>
        <w:gridCol w:w="1474"/>
        <w:gridCol w:w="1474"/>
        <w:gridCol w:w="1474"/>
        <w:gridCol w:w="1289"/>
      </w:tblGrid>
      <w:tr w:rsidR="000F5511" w:rsidRPr="00073C38" w14:paraId="2DB9562D" w14:textId="77777777" w:rsidTr="00A34B27">
        <w:trPr>
          <w:tblCellSpacing w:w="0" w:type="dxa"/>
        </w:trPr>
        <w:tc>
          <w:tcPr>
            <w:tcW w:w="1900" w:type="pct"/>
            <w:tcBorders>
              <w:top w:val="outset" w:sz="6" w:space="0" w:color="auto"/>
              <w:left w:val="outset" w:sz="6" w:space="0" w:color="auto"/>
              <w:bottom w:val="outset" w:sz="6" w:space="0" w:color="auto"/>
              <w:right w:val="outset" w:sz="6" w:space="0" w:color="auto"/>
            </w:tcBorders>
            <w:shd w:val="clear" w:color="auto" w:fill="auto"/>
            <w:vAlign w:val="center"/>
          </w:tcPr>
          <w:p w14:paraId="346BB677" w14:textId="77777777" w:rsidR="000F5511" w:rsidRPr="00073C38" w:rsidRDefault="000F5511" w:rsidP="009F7767">
            <w:pPr>
              <w:rPr>
                <w:color w:val="000000"/>
              </w:rPr>
            </w:pPr>
            <w:r w:rsidRPr="00073C38">
              <w:rPr>
                <w:color w:val="000000"/>
              </w:rPr>
              <w:t> </w:t>
            </w:r>
          </w:p>
        </w:tc>
        <w:tc>
          <w:tcPr>
            <w:tcW w:w="800" w:type="pct"/>
            <w:tcBorders>
              <w:top w:val="outset" w:sz="6" w:space="0" w:color="auto"/>
              <w:left w:val="outset" w:sz="6" w:space="0" w:color="auto"/>
              <w:bottom w:val="outset" w:sz="6" w:space="0" w:color="auto"/>
              <w:right w:val="outset" w:sz="6" w:space="0" w:color="auto"/>
            </w:tcBorders>
            <w:shd w:val="clear" w:color="auto" w:fill="00FF00"/>
            <w:vAlign w:val="center"/>
          </w:tcPr>
          <w:p w14:paraId="2343C4C1" w14:textId="77777777" w:rsidR="000F5511" w:rsidRPr="00073C38" w:rsidRDefault="000F5511" w:rsidP="009F7767">
            <w:pPr>
              <w:rPr>
                <w:color w:val="000000"/>
              </w:rPr>
            </w:pPr>
            <w:r w:rsidRPr="00073C38">
              <w:rPr>
                <w:color w:val="000000"/>
              </w:rPr>
              <w:t xml:space="preserve">  </w:t>
            </w:r>
          </w:p>
        </w:tc>
        <w:tc>
          <w:tcPr>
            <w:tcW w:w="800" w:type="pct"/>
            <w:tcBorders>
              <w:top w:val="outset" w:sz="6" w:space="0" w:color="auto"/>
              <w:left w:val="outset" w:sz="6" w:space="0" w:color="auto"/>
              <w:bottom w:val="outset" w:sz="6" w:space="0" w:color="auto"/>
              <w:right w:val="outset" w:sz="6" w:space="0" w:color="auto"/>
            </w:tcBorders>
            <w:shd w:val="clear" w:color="auto" w:fill="0000FF"/>
            <w:vAlign w:val="center"/>
          </w:tcPr>
          <w:p w14:paraId="79DFEB90" w14:textId="77777777" w:rsidR="000F5511" w:rsidRPr="00073C38" w:rsidRDefault="000F5511" w:rsidP="009F7767">
            <w:pPr>
              <w:rPr>
                <w:color w:val="000000"/>
              </w:rPr>
            </w:pPr>
            <w:r w:rsidRPr="00073C38">
              <w:rPr>
                <w:color w:val="000000"/>
              </w:rPr>
              <w:t xml:space="preserve">  </w:t>
            </w:r>
          </w:p>
        </w:tc>
        <w:tc>
          <w:tcPr>
            <w:tcW w:w="800" w:type="pct"/>
            <w:tcBorders>
              <w:top w:val="outset" w:sz="6" w:space="0" w:color="auto"/>
              <w:left w:val="outset" w:sz="6" w:space="0" w:color="auto"/>
              <w:bottom w:val="outset" w:sz="6" w:space="0" w:color="auto"/>
              <w:right w:val="outset" w:sz="6" w:space="0" w:color="auto"/>
            </w:tcBorders>
            <w:shd w:val="clear" w:color="auto" w:fill="FFFF00"/>
            <w:vAlign w:val="center"/>
          </w:tcPr>
          <w:p w14:paraId="1E5CF025" w14:textId="77777777" w:rsidR="000F5511" w:rsidRPr="00073C38" w:rsidRDefault="000F5511" w:rsidP="009F7767">
            <w:pPr>
              <w:rPr>
                <w:color w:val="000000"/>
              </w:rPr>
            </w:pPr>
            <w:r w:rsidRPr="00073C38">
              <w:rPr>
                <w:color w:val="000000"/>
              </w:rPr>
              <w:t xml:space="preserve">  </w:t>
            </w:r>
          </w:p>
        </w:tc>
        <w:tc>
          <w:tcPr>
            <w:tcW w:w="700" w:type="pct"/>
            <w:tcBorders>
              <w:top w:val="outset" w:sz="6" w:space="0" w:color="auto"/>
              <w:left w:val="outset" w:sz="6" w:space="0" w:color="auto"/>
              <w:bottom w:val="outset" w:sz="6" w:space="0" w:color="auto"/>
              <w:right w:val="outset" w:sz="6" w:space="0" w:color="auto"/>
            </w:tcBorders>
            <w:shd w:val="clear" w:color="auto" w:fill="FF0000"/>
            <w:vAlign w:val="center"/>
          </w:tcPr>
          <w:p w14:paraId="6E758698" w14:textId="77777777" w:rsidR="000F5511" w:rsidRPr="00073C38" w:rsidRDefault="000F5511" w:rsidP="009F7767">
            <w:pPr>
              <w:rPr>
                <w:color w:val="000000"/>
              </w:rPr>
            </w:pPr>
            <w:r w:rsidRPr="00073C38">
              <w:rPr>
                <w:color w:val="000000"/>
              </w:rPr>
              <w:t xml:space="preserve">  </w:t>
            </w:r>
          </w:p>
        </w:tc>
      </w:tr>
      <w:tr w:rsidR="000F5511" w:rsidRPr="00073C38" w14:paraId="7772C532" w14:textId="77777777" w:rsidTr="00A34B27">
        <w:trPr>
          <w:tblCellSpacing w:w="0" w:type="dxa"/>
        </w:trPr>
        <w:tc>
          <w:tcPr>
            <w:tcW w:w="1900" w:type="pct"/>
            <w:tcBorders>
              <w:top w:val="outset" w:sz="6" w:space="0" w:color="auto"/>
              <w:left w:val="outset" w:sz="6" w:space="0" w:color="auto"/>
              <w:bottom w:val="outset" w:sz="6" w:space="0" w:color="auto"/>
              <w:right w:val="outset" w:sz="6" w:space="0" w:color="auto"/>
            </w:tcBorders>
            <w:shd w:val="clear" w:color="auto" w:fill="auto"/>
          </w:tcPr>
          <w:p w14:paraId="3A2BD7FC" w14:textId="77777777" w:rsidR="000F5511" w:rsidRPr="00073C38" w:rsidRDefault="000F5511" w:rsidP="009F7767">
            <w:pPr>
              <w:rPr>
                <w:color w:val="000000"/>
              </w:rPr>
            </w:pPr>
            <w:r w:rsidRPr="00073C38">
              <w:rPr>
                <w:color w:val="000000"/>
              </w:rPr>
              <w:t>Для деревьев</w:t>
            </w:r>
          </w:p>
        </w:tc>
        <w:tc>
          <w:tcPr>
            <w:tcW w:w="800" w:type="pct"/>
            <w:tcBorders>
              <w:top w:val="outset" w:sz="6" w:space="0" w:color="auto"/>
              <w:left w:val="outset" w:sz="6" w:space="0" w:color="auto"/>
              <w:bottom w:val="outset" w:sz="6" w:space="0" w:color="auto"/>
              <w:right w:val="outset" w:sz="6" w:space="0" w:color="auto"/>
            </w:tcBorders>
            <w:shd w:val="clear" w:color="auto" w:fill="auto"/>
          </w:tcPr>
          <w:p w14:paraId="3F09BE02" w14:textId="77777777" w:rsidR="000F5511" w:rsidRPr="00073C38" w:rsidRDefault="000F5511" w:rsidP="009F7767">
            <w:pPr>
              <w:spacing w:before="100" w:beforeAutospacing="1" w:after="100" w:afterAutospacing="1"/>
              <w:jc w:val="center"/>
              <w:rPr>
                <w:color w:val="000000"/>
              </w:rPr>
            </w:pPr>
            <w:r w:rsidRPr="00073C38">
              <w:rPr>
                <w:color w:val="000000"/>
              </w:rPr>
              <w:t>1-10</w:t>
            </w:r>
          </w:p>
        </w:tc>
        <w:tc>
          <w:tcPr>
            <w:tcW w:w="800" w:type="pct"/>
            <w:tcBorders>
              <w:top w:val="outset" w:sz="6" w:space="0" w:color="auto"/>
              <w:left w:val="outset" w:sz="6" w:space="0" w:color="auto"/>
              <w:bottom w:val="outset" w:sz="6" w:space="0" w:color="auto"/>
              <w:right w:val="outset" w:sz="6" w:space="0" w:color="auto"/>
            </w:tcBorders>
            <w:shd w:val="clear" w:color="auto" w:fill="auto"/>
          </w:tcPr>
          <w:p w14:paraId="73CB15EF" w14:textId="77777777" w:rsidR="000F5511" w:rsidRPr="00073C38" w:rsidRDefault="000F5511" w:rsidP="009F7767">
            <w:pPr>
              <w:spacing w:before="100" w:beforeAutospacing="1" w:after="100" w:afterAutospacing="1"/>
              <w:jc w:val="center"/>
              <w:rPr>
                <w:color w:val="000000"/>
              </w:rPr>
            </w:pPr>
            <w:r w:rsidRPr="00073C38">
              <w:rPr>
                <w:color w:val="000000"/>
              </w:rPr>
              <w:t>11-100</w:t>
            </w:r>
          </w:p>
        </w:tc>
        <w:tc>
          <w:tcPr>
            <w:tcW w:w="800" w:type="pct"/>
            <w:tcBorders>
              <w:top w:val="outset" w:sz="6" w:space="0" w:color="auto"/>
              <w:left w:val="outset" w:sz="6" w:space="0" w:color="auto"/>
              <w:bottom w:val="outset" w:sz="6" w:space="0" w:color="auto"/>
              <w:right w:val="outset" w:sz="6" w:space="0" w:color="auto"/>
            </w:tcBorders>
            <w:shd w:val="clear" w:color="auto" w:fill="auto"/>
          </w:tcPr>
          <w:p w14:paraId="51156F67" w14:textId="77777777" w:rsidR="000F5511" w:rsidRPr="00073C38" w:rsidRDefault="000F5511" w:rsidP="009F7767">
            <w:pPr>
              <w:spacing w:before="100" w:beforeAutospacing="1" w:after="100" w:afterAutospacing="1"/>
              <w:jc w:val="center"/>
              <w:rPr>
                <w:color w:val="000000"/>
              </w:rPr>
            </w:pPr>
            <w:r w:rsidRPr="00073C38">
              <w:rPr>
                <w:color w:val="000000"/>
              </w:rPr>
              <w:t>101-1000</w:t>
            </w:r>
          </w:p>
        </w:tc>
        <w:tc>
          <w:tcPr>
            <w:tcW w:w="700" w:type="pct"/>
            <w:tcBorders>
              <w:top w:val="outset" w:sz="6" w:space="0" w:color="auto"/>
              <w:left w:val="outset" w:sz="6" w:space="0" w:color="auto"/>
              <w:bottom w:val="outset" w:sz="6" w:space="0" w:color="auto"/>
              <w:right w:val="outset" w:sz="6" w:space="0" w:color="auto"/>
            </w:tcBorders>
            <w:shd w:val="clear" w:color="auto" w:fill="auto"/>
          </w:tcPr>
          <w:p w14:paraId="3E5FACBE" w14:textId="77777777" w:rsidR="000F5511" w:rsidRPr="00073C38" w:rsidRDefault="000F5511" w:rsidP="009F7767">
            <w:pPr>
              <w:spacing w:before="100" w:beforeAutospacing="1" w:after="100" w:afterAutospacing="1"/>
              <w:jc w:val="center"/>
              <w:rPr>
                <w:color w:val="000000"/>
              </w:rPr>
            </w:pPr>
            <w:r w:rsidRPr="00073C38">
              <w:rPr>
                <w:color w:val="000000"/>
              </w:rPr>
              <w:t>&gt; 1000</w:t>
            </w:r>
          </w:p>
        </w:tc>
      </w:tr>
      <w:tr w:rsidR="000F5511" w:rsidRPr="00073C38" w14:paraId="3419CF6C" w14:textId="77777777" w:rsidTr="00A34B27">
        <w:trPr>
          <w:tblCellSpacing w:w="0" w:type="dxa"/>
        </w:trPr>
        <w:tc>
          <w:tcPr>
            <w:tcW w:w="1900" w:type="pct"/>
            <w:tcBorders>
              <w:top w:val="outset" w:sz="6" w:space="0" w:color="auto"/>
              <w:left w:val="outset" w:sz="6" w:space="0" w:color="auto"/>
              <w:bottom w:val="outset" w:sz="6" w:space="0" w:color="auto"/>
              <w:right w:val="outset" w:sz="6" w:space="0" w:color="auto"/>
            </w:tcBorders>
            <w:shd w:val="clear" w:color="auto" w:fill="auto"/>
          </w:tcPr>
          <w:p w14:paraId="0903F6A5" w14:textId="77777777" w:rsidR="000F5511" w:rsidRPr="00073C38" w:rsidRDefault="000F5511" w:rsidP="009F7767">
            <w:pPr>
              <w:rPr>
                <w:color w:val="000000"/>
              </w:rPr>
            </w:pPr>
            <w:r w:rsidRPr="00073C38">
              <w:rPr>
                <w:color w:val="000000"/>
              </w:rPr>
              <w:t>Для злаков и сорных растений</w:t>
            </w:r>
          </w:p>
        </w:tc>
        <w:tc>
          <w:tcPr>
            <w:tcW w:w="800" w:type="pct"/>
            <w:tcBorders>
              <w:top w:val="outset" w:sz="6" w:space="0" w:color="auto"/>
              <w:left w:val="outset" w:sz="6" w:space="0" w:color="auto"/>
              <w:bottom w:val="outset" w:sz="6" w:space="0" w:color="auto"/>
              <w:right w:val="outset" w:sz="6" w:space="0" w:color="auto"/>
            </w:tcBorders>
            <w:shd w:val="clear" w:color="auto" w:fill="auto"/>
          </w:tcPr>
          <w:p w14:paraId="7819C592" w14:textId="77777777" w:rsidR="000F5511" w:rsidRPr="00073C38" w:rsidRDefault="000F5511" w:rsidP="009F7767">
            <w:pPr>
              <w:spacing w:before="100" w:beforeAutospacing="1" w:after="100" w:afterAutospacing="1"/>
              <w:jc w:val="center"/>
              <w:rPr>
                <w:color w:val="000000"/>
              </w:rPr>
            </w:pPr>
            <w:r w:rsidRPr="00073C38">
              <w:rPr>
                <w:color w:val="000000"/>
              </w:rPr>
              <w:t>1-10</w:t>
            </w:r>
          </w:p>
        </w:tc>
        <w:tc>
          <w:tcPr>
            <w:tcW w:w="800" w:type="pct"/>
            <w:tcBorders>
              <w:top w:val="outset" w:sz="6" w:space="0" w:color="auto"/>
              <w:left w:val="outset" w:sz="6" w:space="0" w:color="auto"/>
              <w:bottom w:val="outset" w:sz="6" w:space="0" w:color="auto"/>
              <w:right w:val="outset" w:sz="6" w:space="0" w:color="auto"/>
            </w:tcBorders>
            <w:shd w:val="clear" w:color="auto" w:fill="auto"/>
          </w:tcPr>
          <w:p w14:paraId="0FBD63A2" w14:textId="77777777" w:rsidR="000F5511" w:rsidRPr="00073C38" w:rsidRDefault="000F5511" w:rsidP="009F7767">
            <w:pPr>
              <w:spacing w:before="100" w:beforeAutospacing="1" w:after="100" w:afterAutospacing="1"/>
              <w:jc w:val="center"/>
              <w:rPr>
                <w:color w:val="000000"/>
              </w:rPr>
            </w:pPr>
            <w:r w:rsidRPr="00073C38">
              <w:rPr>
                <w:color w:val="000000"/>
              </w:rPr>
              <w:t>11-30</w:t>
            </w:r>
          </w:p>
        </w:tc>
        <w:tc>
          <w:tcPr>
            <w:tcW w:w="800" w:type="pct"/>
            <w:tcBorders>
              <w:top w:val="outset" w:sz="6" w:space="0" w:color="auto"/>
              <w:left w:val="outset" w:sz="6" w:space="0" w:color="auto"/>
              <w:bottom w:val="outset" w:sz="6" w:space="0" w:color="auto"/>
              <w:right w:val="outset" w:sz="6" w:space="0" w:color="auto"/>
            </w:tcBorders>
            <w:shd w:val="clear" w:color="auto" w:fill="auto"/>
          </w:tcPr>
          <w:p w14:paraId="6FA3FF69" w14:textId="77777777" w:rsidR="000F5511" w:rsidRPr="00073C38" w:rsidRDefault="000F5511" w:rsidP="009F7767">
            <w:pPr>
              <w:spacing w:before="100" w:beforeAutospacing="1" w:after="100" w:afterAutospacing="1"/>
              <w:jc w:val="center"/>
              <w:rPr>
                <w:color w:val="000000"/>
              </w:rPr>
            </w:pPr>
            <w:r w:rsidRPr="00073C38">
              <w:rPr>
                <w:color w:val="000000"/>
              </w:rPr>
              <w:t>31-100</w:t>
            </w:r>
          </w:p>
        </w:tc>
        <w:tc>
          <w:tcPr>
            <w:tcW w:w="700" w:type="pct"/>
            <w:tcBorders>
              <w:top w:val="outset" w:sz="6" w:space="0" w:color="auto"/>
              <w:left w:val="outset" w:sz="6" w:space="0" w:color="auto"/>
              <w:bottom w:val="outset" w:sz="6" w:space="0" w:color="auto"/>
              <w:right w:val="outset" w:sz="6" w:space="0" w:color="auto"/>
            </w:tcBorders>
            <w:shd w:val="clear" w:color="auto" w:fill="auto"/>
          </w:tcPr>
          <w:p w14:paraId="018A5CE1" w14:textId="77777777" w:rsidR="000F5511" w:rsidRPr="00073C38" w:rsidRDefault="000F5511" w:rsidP="009F7767">
            <w:pPr>
              <w:spacing w:before="100" w:beforeAutospacing="1" w:after="100" w:afterAutospacing="1"/>
              <w:jc w:val="center"/>
              <w:rPr>
                <w:color w:val="000000"/>
              </w:rPr>
            </w:pPr>
            <w:r w:rsidRPr="00073C38">
              <w:rPr>
                <w:color w:val="000000"/>
              </w:rPr>
              <w:t>&gt; 100</w:t>
            </w:r>
          </w:p>
        </w:tc>
      </w:tr>
    </w:tbl>
    <w:p w14:paraId="5D37381A" w14:textId="77777777" w:rsidR="006C0FF2" w:rsidRDefault="006C0FF2" w:rsidP="00A34B27">
      <w:pPr>
        <w:autoSpaceDE w:val="0"/>
        <w:autoSpaceDN w:val="0"/>
        <w:adjustRightInd w:val="0"/>
      </w:pPr>
    </w:p>
    <w:p w14:paraId="2A7028EE" w14:textId="77777777" w:rsidR="000F5511" w:rsidRDefault="00A34B27" w:rsidP="00A34B27">
      <w:pPr>
        <w:autoSpaceDE w:val="0"/>
        <w:autoSpaceDN w:val="0"/>
        <w:adjustRightInd w:val="0"/>
      </w:pPr>
      <w:r w:rsidRPr="006C0FF2">
        <w:rPr>
          <w:i/>
        </w:rPr>
        <w:t>Аллергены домашних растений.</w:t>
      </w:r>
      <w:r w:rsidRPr="00A34B27">
        <w:t xml:space="preserve"> </w:t>
      </w:r>
      <w:r w:rsidRPr="0039781C">
        <w:t>Некоторые домашние растения, например, хорошо известный фикус или фиговое дерево (</w:t>
      </w:r>
      <w:r w:rsidRPr="00A34B27">
        <w:t>Ficus benjamina</w:t>
      </w:r>
      <w:r w:rsidRPr="0039781C">
        <w:t>) могут также продуцировать аэроаллергены. Это растение не имеет цветов, и носителями аллергенов является выделяемы</w:t>
      </w:r>
      <w:r w:rsidR="00046B32">
        <w:t>й</w:t>
      </w:r>
      <w:r w:rsidRPr="0039781C">
        <w:t xml:space="preserve"> фикусом сок и пыль, скапливающаяся на его листьях. Нередкой является перекрестная сенсибилизация к аллергенам фикуса и латексу, который добывается также из тропического растения Hevea brasilientis.</w:t>
      </w:r>
    </w:p>
    <w:p w14:paraId="2BDF0EC6" w14:textId="77777777" w:rsidR="00C9064A" w:rsidRDefault="00C9064A" w:rsidP="00C9064A">
      <w:pPr>
        <w:autoSpaceDE w:val="0"/>
        <w:autoSpaceDN w:val="0"/>
        <w:adjustRightInd w:val="0"/>
      </w:pPr>
      <w:r w:rsidRPr="00AA4F5C">
        <w:t xml:space="preserve">К </w:t>
      </w:r>
      <w:r w:rsidRPr="006C0FF2">
        <w:rPr>
          <w:b/>
          <w:i/>
          <w:iCs/>
        </w:rPr>
        <w:t>бытовым</w:t>
      </w:r>
      <w:r w:rsidRPr="00AA4F5C">
        <w:t xml:space="preserve"> относят аллергены клещей домашней пыли, животных, насекомых (тараканов), грибков, некоторых домашних растений. Аллергены жилищ играют ведущую роль в этиологической структуре АР</w:t>
      </w:r>
      <w:r w:rsidR="00541027">
        <w:t>К</w:t>
      </w:r>
      <w:r w:rsidRPr="00AA4F5C">
        <w:t>. Сейчас их количество в домах резко возросло в связи с увеличением количества ковров, мягкой мебели, качественным отоплением и кондиционированием воздуха. В этих условиях жилища человека стали идеальным местом обитания не только для домашнего клеща, тараканов и других насекомых, но и для многих плесневых грибков и бактерий.</w:t>
      </w:r>
    </w:p>
    <w:p w14:paraId="27469361" w14:textId="77777777" w:rsidR="00C9064A" w:rsidRPr="00AA4F5C" w:rsidRDefault="00C9064A" w:rsidP="00C9064A">
      <w:pPr>
        <w:autoSpaceDE w:val="0"/>
        <w:autoSpaceDN w:val="0"/>
        <w:adjustRightInd w:val="0"/>
      </w:pPr>
      <w:r w:rsidRPr="00AA4F5C">
        <w:t xml:space="preserve">Основными видами </w:t>
      </w:r>
      <w:r w:rsidRPr="00AA4F5C">
        <w:rPr>
          <w:i/>
          <w:iCs/>
        </w:rPr>
        <w:t>домашнего клеща</w:t>
      </w:r>
      <w:r w:rsidRPr="00AA4F5C">
        <w:t xml:space="preserve"> являются клещи, принадлежащие к семейству Pyroglyphidae: Dermatophagoides pteronyssinus, Dermatophagoides farinae, Dermatophagoides microceras, и Euroglyphus mainei. Эти мелкие существа размерами порядка 0,2-0,3 мм составляют 90% клещей домашней пыли в районах с умеренным климатом. D.pteronyssinus наиболее распространен в районах с постоянным влажным климатом (Прибалтика, Северо-Западный и Юго-Западный регионы России, Приморский край). D.farinae лучше, чем D.pteronyssinus, выживает в сухом континентальном климате, поэтому он более распространен в зонах с долгой </w:t>
      </w:r>
      <w:r w:rsidR="00046B32">
        <w:t xml:space="preserve">и </w:t>
      </w:r>
      <w:r w:rsidRPr="00AA4F5C">
        <w:t>сухой зимой.</w:t>
      </w:r>
    </w:p>
    <w:p w14:paraId="5990B4B9" w14:textId="77777777" w:rsidR="00C9064A" w:rsidRDefault="00C9064A" w:rsidP="00C9064A">
      <w:r w:rsidRPr="00AA4F5C">
        <w:t xml:space="preserve">Клещи Dermatophagoides и Euroglyphus питаются перхотью человека, которая в огромных количествах накапливается в постельном белье, матрасах, мягкой мебели. Наиболее оптимальные условия их размножения - тепло (выше 20º) и относительная влажность (выше 80%). Клещи домашней пыли не могут размножаться при влажности ниже 50%, поэтому они не живут в горных районах, расположенных выше 1800 метров над уровнем моря. Напротив, обострение симптомов </w:t>
      </w:r>
      <w:r>
        <w:t>АР</w:t>
      </w:r>
      <w:r w:rsidR="00541027">
        <w:t>К</w:t>
      </w:r>
      <w:r w:rsidRPr="00AA4F5C">
        <w:t>, вызванного домашними клещами, происходит при повышении влажности воздуха. Наивысшая экспозиция аллергенов клещей возникает во время уборки квартиры, заправления постели, выбивания ковров и т.д., то есть когда пыль вместе с содержащимися в ней аллергенами интенсивно перемешивается с воздухом помещения.</w:t>
      </w:r>
    </w:p>
    <w:p w14:paraId="1F71F7CC" w14:textId="77777777" w:rsidR="00C9064A" w:rsidRDefault="00C9064A" w:rsidP="00C9064A">
      <w:r w:rsidRPr="004309C8">
        <w:t xml:space="preserve">Сенсибилизация к </w:t>
      </w:r>
      <w:r w:rsidRPr="004309C8">
        <w:rPr>
          <w:i/>
          <w:iCs/>
        </w:rPr>
        <w:t>аллергенам животных</w:t>
      </w:r>
      <w:r w:rsidRPr="004309C8">
        <w:t xml:space="preserve"> становится все более распространенным явлением, определенным образом связанным с развитием цивилизации. Постоянное нахождение животных, в частности кошек и собак, в домах, квартирах и даже спальнях - все более привычное явление. Количество домашних животных значительно увеличилось за последние 20 лет.</w:t>
      </w:r>
    </w:p>
    <w:p w14:paraId="723C17BC" w14:textId="77777777" w:rsidR="00C9064A" w:rsidRPr="004309C8" w:rsidRDefault="00C9064A" w:rsidP="00C9064A">
      <w:pPr>
        <w:autoSpaceDE w:val="0"/>
        <w:autoSpaceDN w:val="0"/>
        <w:adjustRightInd w:val="0"/>
      </w:pPr>
      <w:r w:rsidRPr="004309C8">
        <w:rPr>
          <w:i/>
          <w:iCs/>
        </w:rPr>
        <w:t>Кошачьи аллергены</w:t>
      </w:r>
      <w:r w:rsidRPr="004309C8">
        <w:t xml:space="preserve"> являются мощными сенсибилизаторами. Считают, что от 2 до 30% населения разных стран сенсибилизировано к кошачьим аллергенам. Этот аллерген может длительное время находиться в воздухе и пыли помещений, вызывая у сенсибилизированных людей реакцию спустя недели и даже месяцы после того, как животное удалено из дома.</w:t>
      </w:r>
    </w:p>
    <w:p w14:paraId="06678435" w14:textId="2011C388" w:rsidR="00C9064A" w:rsidRPr="004309C8" w:rsidRDefault="00C9064A" w:rsidP="00C9064A">
      <w:pPr>
        <w:autoSpaceDE w:val="0"/>
        <w:autoSpaceDN w:val="0"/>
        <w:adjustRightInd w:val="0"/>
      </w:pPr>
      <w:r w:rsidRPr="004309C8">
        <w:t xml:space="preserve">Сенсибилизация к </w:t>
      </w:r>
      <w:r w:rsidRPr="00072D92">
        <w:rPr>
          <w:i/>
          <w:iCs/>
        </w:rPr>
        <w:t>собачьим аллергенам</w:t>
      </w:r>
      <w:r w:rsidRPr="004309C8">
        <w:t xml:space="preserve"> является не столь распространенной, тем не менее, до </w:t>
      </w:r>
      <w:r w:rsidR="00FE21D7" w:rsidRPr="004309C8">
        <w:t>30%</w:t>
      </w:r>
      <w:r w:rsidR="00FE21D7">
        <w:t xml:space="preserve"> </w:t>
      </w:r>
      <w:r w:rsidR="002370CA">
        <w:t>сенсиби</w:t>
      </w:r>
      <w:r w:rsidR="009D3C3D">
        <w:t>л</w:t>
      </w:r>
      <w:r w:rsidR="002370CA">
        <w:t>изированных</w:t>
      </w:r>
      <w:r w:rsidRPr="004309C8">
        <w:t xml:space="preserve"> больных имеют положительные кожные пробы </w:t>
      </w:r>
      <w:r>
        <w:t xml:space="preserve">к экстрактам аллергенов собаки. </w:t>
      </w:r>
      <w:r w:rsidR="001A3CAA">
        <w:t>Еще одним</w:t>
      </w:r>
      <w:r>
        <w:t xml:space="preserve"> вид</w:t>
      </w:r>
      <w:r w:rsidR="001A3CAA">
        <w:t>ом</w:t>
      </w:r>
      <w:r>
        <w:t xml:space="preserve"> </w:t>
      </w:r>
      <w:r w:rsidR="002D7931">
        <w:t>сенсибилизирующих факторов</w:t>
      </w:r>
      <w:r>
        <w:t xml:space="preserve"> жилищ являются </w:t>
      </w:r>
      <w:r w:rsidRPr="00072D92">
        <w:rPr>
          <w:i/>
          <w:iCs/>
        </w:rPr>
        <w:t>аллергены грызунов</w:t>
      </w:r>
      <w:r>
        <w:t xml:space="preserve"> </w:t>
      </w:r>
      <w:r w:rsidRPr="004309C8">
        <w:t>(мышей, крыс, морских свинок</w:t>
      </w:r>
      <w:r>
        <w:t>, в том числе домашних и лабораторных животных</w:t>
      </w:r>
      <w:r w:rsidRPr="004309C8">
        <w:t>)</w:t>
      </w:r>
      <w:r>
        <w:t>, лошади и др.</w:t>
      </w:r>
    </w:p>
    <w:p w14:paraId="4C4790F0" w14:textId="5D2910CC" w:rsidR="00C9064A" w:rsidRPr="004309C8" w:rsidRDefault="00C9064A" w:rsidP="00C9064A">
      <w:pPr>
        <w:autoSpaceDE w:val="0"/>
        <w:autoSpaceDN w:val="0"/>
        <w:adjustRightInd w:val="0"/>
      </w:pPr>
      <w:r w:rsidRPr="004309C8">
        <w:t xml:space="preserve">В некоторых районах и определенных социальных группах сенсибилизация к </w:t>
      </w:r>
      <w:r w:rsidRPr="00072D92">
        <w:rPr>
          <w:i/>
          <w:iCs/>
        </w:rPr>
        <w:t>аллергену таракана</w:t>
      </w:r>
      <w:r w:rsidRPr="004309C8">
        <w:t xml:space="preserve"> может быть даже более распространенной, ч</w:t>
      </w:r>
      <w:r w:rsidR="002D7931">
        <w:t>ем к домашней пыли. В России эта</w:t>
      </w:r>
      <w:r w:rsidRPr="004309C8">
        <w:t xml:space="preserve"> </w:t>
      </w:r>
      <w:r w:rsidR="002D7931">
        <w:t>разновидность</w:t>
      </w:r>
      <w:r w:rsidRPr="004309C8">
        <w:t xml:space="preserve"> аллергии част</w:t>
      </w:r>
      <w:r w:rsidR="002D7931">
        <w:t>о</w:t>
      </w:r>
      <w:r w:rsidRPr="004309C8">
        <w:t xml:space="preserve"> явля</w:t>
      </w:r>
      <w:r w:rsidR="002D7931">
        <w:t>ется</w:t>
      </w:r>
      <w:r w:rsidRPr="004309C8">
        <w:t xml:space="preserve"> причиной тяжелых </w:t>
      </w:r>
      <w:r w:rsidR="002D7931">
        <w:t>форм</w:t>
      </w:r>
      <w:r w:rsidRPr="004309C8">
        <w:t xml:space="preserve"> </w:t>
      </w:r>
      <w:r w:rsidR="00B131B5">
        <w:t xml:space="preserve">АРК и </w:t>
      </w:r>
      <w:r w:rsidR="002D7931">
        <w:t>БА</w:t>
      </w:r>
      <w:r>
        <w:t>.</w:t>
      </w:r>
    </w:p>
    <w:p w14:paraId="70901D0D" w14:textId="77777777" w:rsidR="00C9064A" w:rsidRPr="00072D92" w:rsidRDefault="00C9064A" w:rsidP="00C9064A">
      <w:pPr>
        <w:autoSpaceDE w:val="0"/>
        <w:autoSpaceDN w:val="0"/>
        <w:adjustRightInd w:val="0"/>
      </w:pPr>
      <w:r w:rsidRPr="00072D92">
        <w:rPr>
          <w:i/>
          <w:iCs/>
        </w:rPr>
        <w:t>Споры и мицелий грибков</w:t>
      </w:r>
      <w:r w:rsidRPr="004309C8">
        <w:t xml:space="preserve"> постоянно присутствуют в окружающей среде и попадают в дыхательные пути человека при каждом вдохе. В этиологии </w:t>
      </w:r>
      <w:r>
        <w:t>АР</w:t>
      </w:r>
      <w:r w:rsidR="002370CA">
        <w:t>К</w:t>
      </w:r>
      <w:r w:rsidRPr="004309C8">
        <w:t xml:space="preserve"> наибольшую роль играют плесневые и дрожжевые грибы. Темные, влажные и плохо проветриваемые помещения являются оптимальным местом для роста грибков, они в больших количествах находятся </w:t>
      </w:r>
      <w:r w:rsidRPr="00072D92">
        <w:t xml:space="preserve">в ванных комнатах и на кухнях. Грибки могут размножаться в системах кондиционирования воздуха, причем домашние кондиционеры нередко увеличивают контаминацию воздуха мицелием и спорами в помещении. Для грибков из семейств Cladosporium, Alternaria и Stemphylium характерна сезонность вегетации, в связи с чем клинические проявления гиперчувствительности к ним усиливаются в летнее время. Такая сезонность не характерна для грибков Aspergillus и Penicillium. Наиболее аллергенными являются дрожжевые грибки Candida albicans, Saccaromyces cerevisiae и Pityrosporum. </w:t>
      </w:r>
      <w:r>
        <w:t>Г</w:t>
      </w:r>
      <w:r w:rsidRPr="00072D92">
        <w:t>рибки не являются бытовыми аллергенами в чистом виде, но могут быть внешними и даже профессиональными аллергенами.</w:t>
      </w:r>
    </w:p>
    <w:p w14:paraId="63B78211" w14:textId="77777777" w:rsidR="00C9064A" w:rsidRDefault="00C9064A" w:rsidP="00C9064A">
      <w:r w:rsidRPr="00072D92">
        <w:t xml:space="preserve">Вопрос об этиологической роли </w:t>
      </w:r>
      <w:r w:rsidRPr="00072D92">
        <w:rPr>
          <w:i/>
          <w:iCs/>
        </w:rPr>
        <w:t>бактериальной сенсибилизации</w:t>
      </w:r>
      <w:r w:rsidRPr="00072D92">
        <w:t xml:space="preserve"> при АР</w:t>
      </w:r>
      <w:r w:rsidR="002370CA">
        <w:t>К</w:t>
      </w:r>
      <w:r w:rsidRPr="00072D92">
        <w:t xml:space="preserve"> является наиболее спорным. На современном уровне наших знаний, несмотря на существование специфических IgE ко многим бактериям, мы не можем уверенно сказать о том, что бактериальная сенсибилизация может быть причиной развития </w:t>
      </w:r>
      <w:r w:rsidR="00353438">
        <w:t>АРК</w:t>
      </w:r>
      <w:r w:rsidRPr="00072D92">
        <w:t>. Возможно, бактерии могут играть роль суперантигена при некоторых осложненных формах ринита, в частности ассоциированных с полипоз</w:t>
      </w:r>
      <w:r>
        <w:t>ным риносинуситом</w:t>
      </w:r>
      <w:r w:rsidRPr="00072D92">
        <w:t>.</w:t>
      </w:r>
    </w:p>
    <w:p w14:paraId="1205BA3E" w14:textId="77777777" w:rsidR="00C9064A" w:rsidRDefault="00C9064A" w:rsidP="00C9064A"/>
    <w:p w14:paraId="00C69DDD" w14:textId="77777777" w:rsidR="00C9064A" w:rsidRPr="00E430AC" w:rsidRDefault="00C9064A" w:rsidP="00C9064A">
      <w:pPr>
        <w:rPr>
          <w:b/>
          <w:bCs/>
        </w:rPr>
      </w:pPr>
      <w:r w:rsidRPr="00E430AC">
        <w:rPr>
          <w:b/>
          <w:bCs/>
        </w:rPr>
        <w:t>Патогенез</w:t>
      </w:r>
    </w:p>
    <w:p w14:paraId="5EA2E9BF" w14:textId="51F08081" w:rsidR="00A34B27" w:rsidRDefault="00C9064A" w:rsidP="00C9064A">
      <w:r w:rsidRPr="00E430AC">
        <w:t>АР</w:t>
      </w:r>
      <w:r w:rsidR="002370CA">
        <w:t>К</w:t>
      </w:r>
      <w:r w:rsidRPr="00E430AC">
        <w:t xml:space="preserve">, как круглогодичный, так и сезонный, является классическим примером IgE-опосредованной аллергической реакции первого типа. </w:t>
      </w:r>
      <w:r w:rsidR="00A34B27" w:rsidRPr="00A34B27">
        <w:t xml:space="preserve">В целом в основе патогенеза сезонного и круглогодичного </w:t>
      </w:r>
      <w:r w:rsidR="00B131B5">
        <w:t>АК</w:t>
      </w:r>
      <w:r w:rsidR="00A34B27" w:rsidRPr="00A34B27">
        <w:t xml:space="preserve"> лежат те же механизмы, что и при </w:t>
      </w:r>
      <w:r w:rsidR="00B131B5">
        <w:t>АР</w:t>
      </w:r>
      <w:r w:rsidR="00A34B27" w:rsidRPr="00A34B27">
        <w:t xml:space="preserve">. После нанесения аллергена на конъюнктиву сенсибилизированного человека можно отметить развитие ранней, а затем поздней фазы аллергической реакции первого типа. Однако обычно при </w:t>
      </w:r>
      <w:r w:rsidR="00A34B27">
        <w:t>АРК</w:t>
      </w:r>
      <w:r w:rsidR="00A34B27" w:rsidRPr="00A34B27">
        <w:t xml:space="preserve"> глазные симптомы выражены в меньшей степени, и для того, чтобы они стали преобладающими, необходимы большие дозы аллергена или </w:t>
      </w:r>
      <w:r w:rsidR="00A34B27">
        <w:t xml:space="preserve">более </w:t>
      </w:r>
      <w:r w:rsidR="00A34B27" w:rsidRPr="00A34B27">
        <w:t>высокая степень сенсибилизации. Появление глазных симптомов при</w:t>
      </w:r>
      <w:r w:rsidR="00A34B27">
        <w:t xml:space="preserve"> </w:t>
      </w:r>
      <w:r w:rsidR="00B131B5">
        <w:t>АР</w:t>
      </w:r>
      <w:r w:rsidR="00A34B27" w:rsidRPr="00A34B27">
        <w:t xml:space="preserve"> может быть вызвано не только непосредственной IgE-зависимой реакцией на аллерген, но и </w:t>
      </w:r>
      <w:r w:rsidR="00353438">
        <w:t>рино</w:t>
      </w:r>
      <w:r w:rsidR="00A34B27" w:rsidRPr="00A34B27">
        <w:t>конъюнктивальным рефлексом. Возможно, этим объясняется тот факт, что симптомы конъюнктивита нередко быстро регрессируют при назначении одних только топических интраназальных препаратов.</w:t>
      </w:r>
    </w:p>
    <w:p w14:paraId="2AEE22A6" w14:textId="127EA890" w:rsidR="00C9064A" w:rsidRDefault="00C9064A" w:rsidP="00C9064A">
      <w:r w:rsidRPr="00E430AC">
        <w:t xml:space="preserve">Главными участниками аллергического воспаления в слизистой оболочке носа </w:t>
      </w:r>
      <w:r w:rsidR="002370CA">
        <w:t xml:space="preserve">и конъюнктиве </w:t>
      </w:r>
      <w:r w:rsidRPr="00E430AC">
        <w:t>являются тучные клетки, эозинофилы, лимфоциты, а также базофилы, дендритические и эндотелиальные клетки. Участие этих клеток определяет раннюю, а затем и позднюю фазы аллергической реакции. Благодаря фиксации аллерген-специфического IgE на его высокоаффинных Fc</w:t>
      </w:r>
      <w:r>
        <w:t>ε</w:t>
      </w:r>
      <w:r w:rsidRPr="00E430AC">
        <w:t xml:space="preserve"> рецепторах I типа (Fc</w:t>
      </w:r>
      <w:r>
        <w:t>ε</w:t>
      </w:r>
      <w:r w:rsidRPr="00E430AC">
        <w:t xml:space="preserve"> RI) в тучных клетках слизистая оболочка носа </w:t>
      </w:r>
      <w:r w:rsidR="002370CA">
        <w:t xml:space="preserve">и конъюнктива </w:t>
      </w:r>
      <w:r w:rsidRPr="00E430AC">
        <w:t>облада</w:t>
      </w:r>
      <w:r w:rsidR="002370CA">
        <w:t>ю</w:t>
      </w:r>
      <w:r w:rsidRPr="00E430AC">
        <w:t>т универсальным</w:t>
      </w:r>
      <w:r w:rsidR="002370CA">
        <w:t>и</w:t>
      </w:r>
      <w:r w:rsidRPr="00E430AC">
        <w:t xml:space="preserve"> механизм</w:t>
      </w:r>
      <w:r w:rsidR="002370CA">
        <w:t>ами</w:t>
      </w:r>
      <w:r w:rsidRPr="00E430AC">
        <w:t>, распознающим</w:t>
      </w:r>
      <w:r w:rsidR="002370CA">
        <w:t>и</w:t>
      </w:r>
      <w:r w:rsidRPr="00E430AC">
        <w:t xml:space="preserve"> антигены.</w:t>
      </w:r>
    </w:p>
    <w:p w14:paraId="0CB40C94" w14:textId="77777777" w:rsidR="00C9064A" w:rsidRDefault="00C9064A" w:rsidP="00C9064A">
      <w:r w:rsidRPr="00E430AC">
        <w:t>Если на Fc</w:t>
      </w:r>
      <w:r>
        <w:t>ε</w:t>
      </w:r>
      <w:r w:rsidRPr="00E430AC">
        <w:t xml:space="preserve"> RI тучных клеток присутствует аллерген-специфический IgE, то каждая молекула попавшего сюда аллергена соединяясь с двумя соседними молекулами антител, таким образом перекрестно связывает между собою молекулы IgЕ и Fc</w:t>
      </w:r>
      <w:r>
        <w:t>ε</w:t>
      </w:r>
      <w:r w:rsidRPr="00E430AC">
        <w:t xml:space="preserve"> RI в клеточной мембране. Это механизм является толчком, запускающим активацию тучных клеток</w:t>
      </w:r>
      <w:r>
        <w:t xml:space="preserve">, </w:t>
      </w:r>
      <w:r w:rsidRPr="00E430AC">
        <w:t xml:space="preserve">итогом </w:t>
      </w:r>
      <w:r>
        <w:t xml:space="preserve">которой </w:t>
      </w:r>
      <w:r w:rsidRPr="00E430AC">
        <w:t xml:space="preserve">является </w:t>
      </w:r>
      <w:r>
        <w:t xml:space="preserve">их </w:t>
      </w:r>
      <w:r w:rsidRPr="00E430AC">
        <w:t>дегрануляция, т.е. выделение в межклеточное вещество медиаторов воспаления</w:t>
      </w:r>
      <w:r>
        <w:t>.</w:t>
      </w:r>
      <w:r w:rsidRPr="00B62106">
        <w:t xml:space="preserve"> Эти медиаторы, действуя на клеточные структуры слизистой оболочки, в уже течение нескольких минут запускают процесс аллергического воспаления и вызывают общеизвестные симптомы АР</w:t>
      </w:r>
      <w:r w:rsidR="005D4018">
        <w:t>К</w:t>
      </w:r>
      <w:r w:rsidRPr="00B62106">
        <w:t>.</w:t>
      </w:r>
    </w:p>
    <w:p w14:paraId="72534E2C" w14:textId="77777777" w:rsidR="00C9064A" w:rsidRDefault="00C9064A" w:rsidP="00C9064A">
      <w:pPr>
        <w:autoSpaceDE w:val="0"/>
        <w:autoSpaceDN w:val="0"/>
        <w:adjustRightInd w:val="0"/>
        <w:rPr>
          <w:b/>
          <w:bCs/>
          <w:i/>
          <w:iCs/>
        </w:rPr>
      </w:pPr>
      <w:r w:rsidRPr="00B62106">
        <w:rPr>
          <w:i/>
          <w:iCs/>
        </w:rPr>
        <w:t>Ранняя фаза аллергической реакции</w:t>
      </w:r>
      <w:r w:rsidRPr="00B62106">
        <w:t xml:space="preserve"> сопровождается интенсивной экссудацией плазмы</w:t>
      </w:r>
      <w:r w:rsidRPr="00B62106">
        <w:rPr>
          <w:i/>
          <w:iCs/>
        </w:rPr>
        <w:t xml:space="preserve"> -</w:t>
      </w:r>
      <w:r w:rsidRPr="00B62106">
        <w:t xml:space="preserve"> выходом через стенки сосудов в межклеточное пространство жидкости, содержащей белки, а также значительное количество, биологически активных веществ. Именно с экссудацией плазмы связаны два основных симптома </w:t>
      </w:r>
      <w:r w:rsidR="00353438">
        <w:t>АРК</w:t>
      </w:r>
      <w:r w:rsidRPr="00B62106">
        <w:t xml:space="preserve"> - ринорея и заложенность носа. </w:t>
      </w:r>
      <w:r w:rsidR="00353438">
        <w:t>Д</w:t>
      </w:r>
      <w:r w:rsidRPr="00B62106">
        <w:t>руги</w:t>
      </w:r>
      <w:r w:rsidR="00353438">
        <w:t>е симптомы</w:t>
      </w:r>
      <w:r w:rsidRPr="00B62106">
        <w:t xml:space="preserve"> </w:t>
      </w:r>
      <w:r w:rsidR="00353438">
        <w:t>–</w:t>
      </w:r>
      <w:r w:rsidRPr="00B62106">
        <w:t xml:space="preserve"> жжение</w:t>
      </w:r>
      <w:r w:rsidR="00353438">
        <w:t>,</w:t>
      </w:r>
      <w:r w:rsidRPr="00B62106">
        <w:t xml:space="preserve"> чиханье </w:t>
      </w:r>
      <w:r w:rsidR="00353438">
        <w:t xml:space="preserve">и слезотечение </w:t>
      </w:r>
      <w:r w:rsidRPr="00B62106">
        <w:t>развиваются в результате вызванного гистамином раздражения нервных окончаний, расположенных в межэпителиальных соединениях.</w:t>
      </w:r>
    </w:p>
    <w:p w14:paraId="00EAE7F9" w14:textId="5B873BBE" w:rsidR="00C9064A" w:rsidRPr="00B62106" w:rsidRDefault="00C9064A" w:rsidP="00C9064A">
      <w:pPr>
        <w:autoSpaceDE w:val="0"/>
        <w:autoSpaceDN w:val="0"/>
        <w:adjustRightInd w:val="0"/>
        <w:rPr>
          <w:b/>
          <w:bCs/>
          <w:i/>
          <w:iCs/>
        </w:rPr>
      </w:pPr>
      <w:r w:rsidRPr="000C1FF6">
        <w:rPr>
          <w:i/>
          <w:iCs/>
        </w:rPr>
        <w:t>Поздняя (отсроченная) фаза</w:t>
      </w:r>
      <w:r w:rsidRPr="00B62106">
        <w:t xml:space="preserve"> аллергического ответа развивается через несколько часов после разрешения ранней фазы даже без повторного контакта с аллергеном. Ее выраженность сильно варьирует и не коррелирует с интенсивностью ранней фазы. Поздняя фаза аллергической реакции характеризуется вторичным повышением содержания </w:t>
      </w:r>
      <w:r w:rsidR="000D2306">
        <w:t>провоспалительных</w:t>
      </w:r>
      <w:r w:rsidRPr="00B62106">
        <w:t xml:space="preserve"> медиаторов, а также увеличением количества эозинофилов и базофилов в собственном слое слизистой оболочки. Тh</w:t>
      </w:r>
      <w:r w:rsidRPr="005D4018">
        <w:rPr>
          <w:vertAlign w:val="subscript"/>
        </w:rPr>
        <w:t>2</w:t>
      </w:r>
      <w:r w:rsidRPr="00B62106">
        <w:t>-лимфоциты участвуют в заключительной фазе аллергического ответа, так как для их накопления в ткани требуется довольно продолжительный интервал времени. Для активации Т-лимфоцитов необходимо их взаимодействие с антиген-презентирующими клетками, роль которых выполняют клетки Лангерганса.</w:t>
      </w:r>
    </w:p>
    <w:p w14:paraId="4ED1E3D8" w14:textId="77777777" w:rsidR="00C9064A" w:rsidRDefault="00C9064A" w:rsidP="00C9064A">
      <w:pPr>
        <w:autoSpaceDE w:val="0"/>
        <w:autoSpaceDN w:val="0"/>
        <w:adjustRightInd w:val="0"/>
      </w:pPr>
      <w:r w:rsidRPr="000C1FF6">
        <w:rPr>
          <w:i/>
          <w:iCs/>
        </w:rPr>
        <w:t>Неспецифическая гиперреактивность</w:t>
      </w:r>
      <w:r w:rsidRPr="00B62106">
        <w:t xml:space="preserve"> слизистой оболочки носа у больных АР</w:t>
      </w:r>
      <w:r w:rsidR="005D4018">
        <w:t>К</w:t>
      </w:r>
      <w:r w:rsidRPr="00B62106">
        <w:t xml:space="preserve"> выражается в повышенной чувствительности к разнообразным раздражающим воздействиям</w:t>
      </w:r>
      <w:r>
        <w:t xml:space="preserve"> (триггерам)</w:t>
      </w:r>
      <w:r w:rsidRPr="00B62106">
        <w:t>. В ее основе могут лежать конституциональные особенности, изменение рецепторной чувствительности к медиаторам и раздражающим стимулам, снижение порога рефлекторных реакций, а также сосудистые и микроциркуляторные изменения. Возможно</w:t>
      </w:r>
      <w:r>
        <w:t>,</w:t>
      </w:r>
      <w:r w:rsidRPr="00B62106">
        <w:t xml:space="preserve"> в патогенезе</w:t>
      </w:r>
      <w:r w:rsidR="005D4018">
        <w:t xml:space="preserve"> аллергического</w:t>
      </w:r>
      <w:r w:rsidRPr="00B62106">
        <w:t xml:space="preserve"> воспаления присутствует и нейрогенный компонент, проявляющийся высвобождением нейропептидов из окончаний холинэргических и пептидэргических нейронов.</w:t>
      </w:r>
    </w:p>
    <w:p w14:paraId="651EABA3" w14:textId="5D8816C0" w:rsidR="00C9064A" w:rsidRPr="000C1FF6" w:rsidRDefault="005D4018" w:rsidP="00C9064A">
      <w:pPr>
        <w:autoSpaceDE w:val="0"/>
        <w:autoSpaceDN w:val="0"/>
        <w:adjustRightInd w:val="0"/>
        <w:rPr>
          <w:lang w:eastAsia="ru-RU"/>
        </w:rPr>
      </w:pPr>
      <w:r>
        <w:rPr>
          <w:lang w:eastAsia="ru-RU"/>
        </w:rPr>
        <w:t xml:space="preserve">В реальной жизни клиническое </w:t>
      </w:r>
      <w:r w:rsidR="00C9064A" w:rsidRPr="000C1FF6">
        <w:rPr>
          <w:lang w:eastAsia="ru-RU"/>
        </w:rPr>
        <w:t>течение АР</w:t>
      </w:r>
      <w:r>
        <w:rPr>
          <w:lang w:eastAsia="ru-RU"/>
        </w:rPr>
        <w:t>К</w:t>
      </w:r>
      <w:r w:rsidR="00C9064A" w:rsidRPr="000C1FF6">
        <w:rPr>
          <w:lang w:eastAsia="ru-RU"/>
        </w:rPr>
        <w:t xml:space="preserve"> существенно отличается от описанной выше последовательности событий, происходящих после однократной провокации. Повторные воздействия тех же концентраций аллергена вызывают более выраженные клинические симптомы. Этот феномен, названный </w:t>
      </w:r>
      <w:r w:rsidR="00C9064A" w:rsidRPr="000C1FF6">
        <w:rPr>
          <w:i/>
          <w:iCs/>
          <w:lang w:eastAsia="ru-RU"/>
        </w:rPr>
        <w:t>праймирующим эффектом</w:t>
      </w:r>
      <w:r w:rsidR="00C9064A" w:rsidRPr="000C1FF6">
        <w:rPr>
          <w:lang w:eastAsia="ru-RU"/>
        </w:rPr>
        <w:t xml:space="preserve">, заключается в том, что воздействие аллергена подготавливает слизистую оболочку </w:t>
      </w:r>
      <w:r>
        <w:rPr>
          <w:lang w:eastAsia="ru-RU"/>
        </w:rPr>
        <w:t xml:space="preserve">и конъюнктиву </w:t>
      </w:r>
      <w:r w:rsidR="00C9064A" w:rsidRPr="000C1FF6">
        <w:rPr>
          <w:lang w:eastAsia="ru-RU"/>
        </w:rPr>
        <w:t xml:space="preserve">к последующим контактам, делая </w:t>
      </w:r>
      <w:r w:rsidR="000D2306">
        <w:rPr>
          <w:lang w:eastAsia="ru-RU"/>
        </w:rPr>
        <w:t>их</w:t>
      </w:r>
      <w:r w:rsidR="00C9064A" w:rsidRPr="000C1FF6">
        <w:rPr>
          <w:lang w:eastAsia="ru-RU"/>
        </w:rPr>
        <w:t xml:space="preserve"> более чувствительн</w:t>
      </w:r>
      <w:r w:rsidR="000D2306">
        <w:rPr>
          <w:lang w:eastAsia="ru-RU"/>
        </w:rPr>
        <w:t>ыми</w:t>
      </w:r>
      <w:r w:rsidR="00C9064A" w:rsidRPr="000C1FF6">
        <w:rPr>
          <w:lang w:eastAsia="ru-RU"/>
        </w:rPr>
        <w:t xml:space="preserve">. В результате при каждой последующей провокации количество частиц аллергена, требующееся для появления симптомов </w:t>
      </w:r>
      <w:r>
        <w:rPr>
          <w:lang w:eastAsia="ru-RU"/>
        </w:rPr>
        <w:t>АРК</w:t>
      </w:r>
      <w:r w:rsidR="00C9064A" w:rsidRPr="000C1FF6">
        <w:rPr>
          <w:lang w:eastAsia="ru-RU"/>
        </w:rPr>
        <w:t>, снижается в десятки раз. Этим объясняется и тот факт, что лица, сенсибилизированные к пыльце деревьев и луговых трав, после окончания сезона цветения отвечают выраженными симптомами даже на минимальные концентрации пыльцы трав в воздухе.</w:t>
      </w:r>
    </w:p>
    <w:p w14:paraId="64AB6D2C" w14:textId="6E0BC6BB" w:rsidR="00C9064A" w:rsidRPr="000C1FF6" w:rsidRDefault="00C9064A" w:rsidP="00C9064A">
      <w:pPr>
        <w:autoSpaceDE w:val="0"/>
        <w:autoSpaceDN w:val="0"/>
        <w:adjustRightInd w:val="0"/>
        <w:rPr>
          <w:lang w:eastAsia="ru-RU"/>
        </w:rPr>
      </w:pPr>
      <w:r w:rsidRPr="000C1FF6">
        <w:rPr>
          <w:lang w:eastAsia="ru-RU"/>
        </w:rPr>
        <w:t xml:space="preserve">При персистирующем </w:t>
      </w:r>
      <w:r w:rsidR="005D4018">
        <w:rPr>
          <w:lang w:eastAsia="ru-RU"/>
        </w:rPr>
        <w:t>АРК</w:t>
      </w:r>
      <w:r w:rsidRPr="000C1FF6">
        <w:rPr>
          <w:lang w:eastAsia="ru-RU"/>
        </w:rPr>
        <w:t xml:space="preserve">, когда имеет место длительное воздействие низких концентраций аллергена, в слизистой оболочке </w:t>
      </w:r>
      <w:r w:rsidR="0091658C">
        <w:rPr>
          <w:lang w:eastAsia="ru-RU"/>
        </w:rPr>
        <w:t xml:space="preserve">дыхательного тракта </w:t>
      </w:r>
      <w:r w:rsidRPr="000C1FF6">
        <w:rPr>
          <w:lang w:eastAsia="ru-RU"/>
        </w:rPr>
        <w:t>развивается хроническое воспаление. Доказано, что у больных любой формой АР</w:t>
      </w:r>
      <w:r w:rsidR="005D4018">
        <w:rPr>
          <w:lang w:eastAsia="ru-RU"/>
        </w:rPr>
        <w:t>К</w:t>
      </w:r>
      <w:r w:rsidRPr="000C1FF6">
        <w:rPr>
          <w:lang w:eastAsia="ru-RU"/>
        </w:rPr>
        <w:t>, даже в отсутствие повторных воздействий аллергена в течение длительного</w:t>
      </w:r>
      <w:r w:rsidR="005D4018">
        <w:rPr>
          <w:lang w:eastAsia="ru-RU"/>
        </w:rPr>
        <w:t xml:space="preserve"> </w:t>
      </w:r>
      <w:r w:rsidRPr="000C1FF6">
        <w:rPr>
          <w:lang w:eastAsia="ru-RU"/>
        </w:rPr>
        <w:t xml:space="preserve">времени, в силу ряда причин сохраняются воспалительные изменения, характеризуемые как </w:t>
      </w:r>
      <w:r w:rsidRPr="000C1FF6">
        <w:rPr>
          <w:i/>
          <w:iCs/>
          <w:lang w:eastAsia="ru-RU"/>
        </w:rPr>
        <w:t>"минимальное персистирующее воспаление"</w:t>
      </w:r>
      <w:r w:rsidRPr="000C1FF6">
        <w:rPr>
          <w:lang w:eastAsia="ru-RU"/>
        </w:rPr>
        <w:t>.</w:t>
      </w:r>
    </w:p>
    <w:p w14:paraId="1F880C79" w14:textId="77777777" w:rsidR="00C9064A" w:rsidRDefault="00C9064A" w:rsidP="00C9064A">
      <w:pPr>
        <w:autoSpaceDE w:val="0"/>
        <w:autoSpaceDN w:val="0"/>
        <w:adjustRightInd w:val="0"/>
      </w:pPr>
    </w:p>
    <w:p w14:paraId="41534F7B" w14:textId="77777777" w:rsidR="00C9064A" w:rsidRDefault="00C9064A" w:rsidP="00C9064A">
      <w:pPr>
        <w:autoSpaceDE w:val="0"/>
        <w:autoSpaceDN w:val="0"/>
        <w:adjustRightInd w:val="0"/>
      </w:pPr>
      <w:r w:rsidRPr="001371F3">
        <w:rPr>
          <w:b/>
          <w:bCs/>
        </w:rPr>
        <w:t>Клинические при</w:t>
      </w:r>
      <w:r>
        <w:rPr>
          <w:b/>
          <w:bCs/>
        </w:rPr>
        <w:t>знаки и симптомы</w:t>
      </w:r>
    </w:p>
    <w:p w14:paraId="341CED23" w14:textId="77777777" w:rsidR="00C9064A" w:rsidRPr="000844D2" w:rsidRDefault="00C9064A" w:rsidP="00C9064A">
      <w:pPr>
        <w:autoSpaceDE w:val="0"/>
        <w:autoSpaceDN w:val="0"/>
        <w:adjustRightInd w:val="0"/>
      </w:pPr>
      <w:r w:rsidRPr="000844D2">
        <w:t>Клинические проявления АР</w:t>
      </w:r>
      <w:r w:rsidR="005D4018">
        <w:t>К</w:t>
      </w:r>
      <w:r w:rsidRPr="000844D2">
        <w:t xml:space="preserve"> характеризуется </w:t>
      </w:r>
      <w:r w:rsidR="005D4018">
        <w:t xml:space="preserve">основными </w:t>
      </w:r>
      <w:r w:rsidRPr="000844D2">
        <w:t>классическими симптомами:</w:t>
      </w:r>
    </w:p>
    <w:p w14:paraId="22B3E5EA" w14:textId="77777777" w:rsidR="00866891" w:rsidRPr="00866891" w:rsidRDefault="00866891" w:rsidP="00866891">
      <w:pPr>
        <w:numPr>
          <w:ilvl w:val="0"/>
          <w:numId w:val="3"/>
        </w:numPr>
        <w:autoSpaceDE w:val="0"/>
        <w:autoSpaceDN w:val="0"/>
        <w:adjustRightInd w:val="0"/>
      </w:pPr>
      <w:r w:rsidRPr="00866891">
        <w:t>затруднение носового дыхания,</w:t>
      </w:r>
    </w:p>
    <w:p w14:paraId="6A87FE2C" w14:textId="77777777" w:rsidR="00866891" w:rsidRPr="00866891" w:rsidRDefault="00866891" w:rsidP="00866891">
      <w:pPr>
        <w:numPr>
          <w:ilvl w:val="0"/>
          <w:numId w:val="3"/>
        </w:numPr>
        <w:autoSpaceDE w:val="0"/>
        <w:autoSpaceDN w:val="0"/>
        <w:adjustRightInd w:val="0"/>
      </w:pPr>
      <w:r w:rsidRPr="00866891">
        <w:t>выделения из носа</w:t>
      </w:r>
    </w:p>
    <w:p w14:paraId="7E2ED8B7" w14:textId="77777777" w:rsidR="00866891" w:rsidRPr="00866891" w:rsidRDefault="00866891" w:rsidP="00866891">
      <w:pPr>
        <w:numPr>
          <w:ilvl w:val="0"/>
          <w:numId w:val="3"/>
        </w:numPr>
        <w:autoSpaceDE w:val="0"/>
        <w:autoSpaceDN w:val="0"/>
        <w:adjustRightInd w:val="0"/>
      </w:pPr>
      <w:r w:rsidRPr="00866891">
        <w:t>зуд в полости носа,</w:t>
      </w:r>
    </w:p>
    <w:p w14:paraId="663CD28C" w14:textId="77777777" w:rsidR="00866891" w:rsidRPr="00866891" w:rsidRDefault="00866891" w:rsidP="00866891">
      <w:pPr>
        <w:numPr>
          <w:ilvl w:val="0"/>
          <w:numId w:val="3"/>
        </w:numPr>
        <w:autoSpaceDE w:val="0"/>
        <w:autoSpaceDN w:val="0"/>
        <w:adjustRightInd w:val="0"/>
      </w:pPr>
      <w:r w:rsidRPr="00866891">
        <w:t>приступообразное чиханье</w:t>
      </w:r>
    </w:p>
    <w:p w14:paraId="6FF20E5B" w14:textId="77777777" w:rsidR="00D90F74" w:rsidRPr="00D90F74" w:rsidRDefault="00D90F74" w:rsidP="00D90F74">
      <w:pPr>
        <w:numPr>
          <w:ilvl w:val="0"/>
          <w:numId w:val="3"/>
        </w:numPr>
        <w:autoSpaceDE w:val="0"/>
        <w:autoSpaceDN w:val="0"/>
        <w:adjustRightInd w:val="0"/>
      </w:pPr>
      <w:r w:rsidRPr="00D90F74">
        <w:t>зуд в веках и в глазах</w:t>
      </w:r>
    </w:p>
    <w:p w14:paraId="341D9D17" w14:textId="77777777" w:rsidR="00D90F74" w:rsidRPr="00D90F74" w:rsidRDefault="00D90F74" w:rsidP="00D90F74">
      <w:pPr>
        <w:numPr>
          <w:ilvl w:val="0"/>
          <w:numId w:val="3"/>
        </w:numPr>
        <w:autoSpaceDE w:val="0"/>
        <w:autoSpaceDN w:val="0"/>
        <w:adjustRightInd w:val="0"/>
      </w:pPr>
      <w:r w:rsidRPr="00D90F74">
        <w:t>гиперемия и отек конъюнктивы</w:t>
      </w:r>
    </w:p>
    <w:p w14:paraId="686603D6" w14:textId="77777777" w:rsidR="00866891" w:rsidRPr="00866891" w:rsidRDefault="00866891" w:rsidP="00866891">
      <w:pPr>
        <w:numPr>
          <w:ilvl w:val="0"/>
          <w:numId w:val="3"/>
        </w:numPr>
        <w:autoSpaceDE w:val="0"/>
        <w:autoSpaceDN w:val="0"/>
        <w:adjustRightInd w:val="0"/>
      </w:pPr>
      <w:r w:rsidRPr="00866891">
        <w:t>жжение в глазах</w:t>
      </w:r>
    </w:p>
    <w:p w14:paraId="2CAE237A" w14:textId="77777777" w:rsidR="00866891" w:rsidRPr="00866891" w:rsidRDefault="00866891" w:rsidP="00866891">
      <w:pPr>
        <w:numPr>
          <w:ilvl w:val="0"/>
          <w:numId w:val="3"/>
        </w:numPr>
        <w:autoSpaceDE w:val="0"/>
        <w:autoSpaceDN w:val="0"/>
        <w:adjustRightInd w:val="0"/>
      </w:pPr>
      <w:r w:rsidRPr="00866891">
        <w:t>слезотечение.</w:t>
      </w:r>
    </w:p>
    <w:p w14:paraId="7F2D7829" w14:textId="77777777" w:rsidR="00C9064A" w:rsidRDefault="00C9064A" w:rsidP="00C9064A">
      <w:pPr>
        <w:autoSpaceDE w:val="0"/>
        <w:autoSpaceDN w:val="0"/>
        <w:adjustRightInd w:val="0"/>
      </w:pPr>
      <w:r w:rsidRPr="000844D2">
        <w:t xml:space="preserve">В результате постоянно затрудненного носового дыхания к основным симптомам нередко присоединяются головная боль, неприятное ощущение стекания отделяемого по задней стенке глотки, изменение тембра голоса. Симптомы ринита </w:t>
      </w:r>
      <w:r w:rsidR="00353438">
        <w:t xml:space="preserve">и конъюнктивита </w:t>
      </w:r>
      <w:r w:rsidRPr="000844D2">
        <w:t>нередко становятся еще более мучительными в ночное время, нарушая нормальный сон.</w:t>
      </w:r>
    </w:p>
    <w:p w14:paraId="64A39315" w14:textId="6DBC4442" w:rsidR="005511DE" w:rsidRDefault="00C9064A" w:rsidP="00C9064A">
      <w:pPr>
        <w:autoSpaceDE w:val="0"/>
        <w:autoSpaceDN w:val="0"/>
        <w:adjustRightInd w:val="0"/>
      </w:pPr>
      <w:r w:rsidRPr="000844D2">
        <w:t>Снижение обоняния редко встречается при сезонной форме, но достаточно характерно для персистирующей формы АР</w:t>
      </w:r>
      <w:r w:rsidR="005D4018">
        <w:t>К</w:t>
      </w:r>
      <w:r w:rsidRPr="000844D2">
        <w:t xml:space="preserve">. При нарушении функции слуховых труб (аллергический евстахиит) появляются заложенность, пощелкивание и тяжесть в ушах, реже - снижение слуха. Боль и першение в горле, постоянное покашливание являются проявлениями сопутствующего аллергического фаринголарингита. </w:t>
      </w:r>
      <w:r w:rsidR="005511DE">
        <w:t xml:space="preserve">Кашель, связанный с постназальным синдромом, в детском возрасте зачастую приводит к гипердиагностике </w:t>
      </w:r>
      <w:r w:rsidR="001B19E3">
        <w:t>БА</w:t>
      </w:r>
      <w:r w:rsidR="005511DE">
        <w:t xml:space="preserve"> или, при ее наличии, к ошибочной констатации отсутствия контроля над симптомами астмы и необоснованн</w:t>
      </w:r>
      <w:r w:rsidR="001B19E3">
        <w:t>ому</w:t>
      </w:r>
      <w:r w:rsidR="005511DE">
        <w:t xml:space="preserve"> усилени</w:t>
      </w:r>
      <w:r w:rsidR="001B19E3">
        <w:t>ю</w:t>
      </w:r>
      <w:r w:rsidR="005511DE">
        <w:t xml:space="preserve"> базисной терапии </w:t>
      </w:r>
    </w:p>
    <w:p w14:paraId="0E67AA85" w14:textId="04514855" w:rsidR="00C9064A" w:rsidRDefault="00C9064A" w:rsidP="00C9064A">
      <w:pPr>
        <w:autoSpaceDE w:val="0"/>
        <w:autoSpaceDN w:val="0"/>
        <w:adjustRightInd w:val="0"/>
        <w:rPr>
          <w:lang w:eastAsia="ru-RU"/>
        </w:rPr>
      </w:pPr>
      <w:r w:rsidRPr="000844D2">
        <w:t>Для сезонного АР</w:t>
      </w:r>
      <w:r w:rsidR="005D4018">
        <w:t>К</w:t>
      </w:r>
      <w:r w:rsidRPr="000844D2">
        <w:t xml:space="preserve"> особенно характерно сочетание назальных симптомов с глазными: слезотечением, светобоязнью</w:t>
      </w:r>
      <w:r w:rsidR="0095211D">
        <w:t xml:space="preserve">, </w:t>
      </w:r>
      <w:r w:rsidR="009C07B2">
        <w:t>зудом</w:t>
      </w:r>
      <w:r w:rsidRPr="000844D2">
        <w:t xml:space="preserve"> </w:t>
      </w:r>
      <w:r w:rsidR="009C07B2">
        <w:t xml:space="preserve">и жжением </w:t>
      </w:r>
      <w:r w:rsidRPr="000844D2">
        <w:t>в глазах</w:t>
      </w:r>
      <w:r w:rsidR="0095211D">
        <w:t xml:space="preserve">, </w:t>
      </w:r>
      <w:r w:rsidR="0095211D" w:rsidRPr="0091658C">
        <w:t>а также</w:t>
      </w:r>
      <w:r w:rsidR="00353438" w:rsidRPr="0091658C">
        <w:t xml:space="preserve"> отеком</w:t>
      </w:r>
      <w:r w:rsidR="00353438">
        <w:t xml:space="preserve"> век</w:t>
      </w:r>
      <w:r w:rsidR="005D4018">
        <w:t xml:space="preserve">, однако эти </w:t>
      </w:r>
      <w:r w:rsidRPr="000844D2">
        <w:t xml:space="preserve">симптомы </w:t>
      </w:r>
      <w:r w:rsidR="005D4018">
        <w:t xml:space="preserve">всегда в той или иной степени выражены </w:t>
      </w:r>
      <w:r w:rsidRPr="000844D2">
        <w:t xml:space="preserve">и при круглогодичной форме. </w:t>
      </w:r>
      <w:r w:rsidR="00866891" w:rsidRPr="00866891">
        <w:t>В межсезонном периоде и вне стадии обострения при круглогодичном конъюнктивит</w:t>
      </w:r>
      <w:r w:rsidR="005511DE">
        <w:t>е</w:t>
      </w:r>
      <w:r w:rsidR="00866891" w:rsidRPr="00866891">
        <w:t xml:space="preserve"> возможны слизистые «тянущиеся» выделения из глаз.</w:t>
      </w:r>
      <w:r w:rsidR="00866891">
        <w:t xml:space="preserve"> </w:t>
      </w:r>
      <w:r w:rsidRPr="000844D2">
        <w:rPr>
          <w:lang w:eastAsia="ru-RU"/>
        </w:rPr>
        <w:t>Особенности клинической картины основных форм АР</w:t>
      </w:r>
      <w:r w:rsidR="005D4018">
        <w:rPr>
          <w:lang w:eastAsia="ru-RU"/>
        </w:rPr>
        <w:t>К</w:t>
      </w:r>
      <w:r w:rsidRPr="000844D2">
        <w:rPr>
          <w:lang w:eastAsia="ru-RU"/>
        </w:rPr>
        <w:t xml:space="preserve"> представлены в таблице </w:t>
      </w:r>
      <w:r w:rsidR="005D4018">
        <w:rPr>
          <w:lang w:eastAsia="ru-RU"/>
        </w:rPr>
        <w:t>2</w:t>
      </w:r>
      <w:r w:rsidRPr="000844D2">
        <w:rPr>
          <w:lang w:eastAsia="ru-RU"/>
        </w:rPr>
        <w:t>.</w:t>
      </w:r>
    </w:p>
    <w:p w14:paraId="3A0559E7" w14:textId="77777777" w:rsidR="00C9064A" w:rsidRPr="000844D2" w:rsidRDefault="00C9064A" w:rsidP="00C9064A">
      <w:pPr>
        <w:autoSpaceDE w:val="0"/>
        <w:autoSpaceDN w:val="0"/>
        <w:adjustRightInd w:val="0"/>
      </w:pPr>
    </w:p>
    <w:p w14:paraId="7A56C57C" w14:textId="77777777" w:rsidR="00C9064A" w:rsidRPr="000844D2" w:rsidRDefault="00C9064A" w:rsidP="00C9064A">
      <w:pPr>
        <w:autoSpaceDE w:val="0"/>
        <w:autoSpaceDN w:val="0"/>
        <w:adjustRightInd w:val="0"/>
        <w:jc w:val="right"/>
      </w:pPr>
      <w:r w:rsidRPr="000844D2">
        <w:t>Таблица 3</w:t>
      </w:r>
    </w:p>
    <w:p w14:paraId="6DE32CB1" w14:textId="77777777" w:rsidR="00C9064A" w:rsidRPr="00356B83" w:rsidRDefault="00C9064A" w:rsidP="00C9064A">
      <w:pPr>
        <w:autoSpaceDE w:val="0"/>
        <w:autoSpaceDN w:val="0"/>
        <w:adjustRightInd w:val="0"/>
        <w:jc w:val="center"/>
        <w:rPr>
          <w:caps/>
        </w:rPr>
      </w:pPr>
      <w:r w:rsidRPr="00356B83">
        <w:rPr>
          <w:caps/>
        </w:rPr>
        <w:t>Характеристики основных форм аллергического рин</w:t>
      </w:r>
      <w:r w:rsidR="005D4018">
        <w:rPr>
          <w:caps/>
        </w:rPr>
        <w:t>оконъюнктив</w:t>
      </w:r>
      <w:r w:rsidRPr="00356B83">
        <w:rPr>
          <w:caps/>
        </w:rPr>
        <w:t>ита</w:t>
      </w:r>
    </w:p>
    <w:tbl>
      <w:tblPr>
        <w:tblW w:w="10065" w:type="dxa"/>
        <w:tblInd w:w="-318" w:type="dxa"/>
        <w:tblLayout w:type="fixed"/>
        <w:tblLook w:val="0000" w:firstRow="0" w:lastRow="0" w:firstColumn="0" w:lastColumn="0" w:noHBand="0" w:noVBand="0"/>
      </w:tblPr>
      <w:tblGrid>
        <w:gridCol w:w="3306"/>
        <w:gridCol w:w="3240"/>
        <w:gridCol w:w="3519"/>
      </w:tblGrid>
      <w:tr w:rsidR="00C9064A" w:rsidRPr="000844D2" w14:paraId="4EC55CC6" w14:textId="77777777" w:rsidTr="005205FE">
        <w:tc>
          <w:tcPr>
            <w:tcW w:w="3306" w:type="dxa"/>
            <w:tcBorders>
              <w:top w:val="single" w:sz="6" w:space="0" w:color="auto"/>
              <w:left w:val="single" w:sz="6" w:space="0" w:color="auto"/>
              <w:bottom w:val="single" w:sz="6" w:space="0" w:color="auto"/>
              <w:right w:val="single" w:sz="6" w:space="0" w:color="auto"/>
            </w:tcBorders>
          </w:tcPr>
          <w:p w14:paraId="3F366BE0" w14:textId="77777777" w:rsidR="00C9064A" w:rsidRPr="000844D2" w:rsidRDefault="00C9064A" w:rsidP="005205FE">
            <w:pPr>
              <w:autoSpaceDE w:val="0"/>
              <w:autoSpaceDN w:val="0"/>
              <w:adjustRightInd w:val="0"/>
              <w:rPr>
                <w:b/>
                <w:bCs/>
                <w:i/>
                <w:iCs/>
              </w:rPr>
            </w:pPr>
            <w:r w:rsidRPr="000844D2">
              <w:rPr>
                <w:b/>
                <w:bCs/>
                <w:i/>
                <w:iCs/>
              </w:rPr>
              <w:t>Клинические проявления</w:t>
            </w:r>
          </w:p>
        </w:tc>
        <w:tc>
          <w:tcPr>
            <w:tcW w:w="3240" w:type="dxa"/>
            <w:tcBorders>
              <w:top w:val="single" w:sz="6" w:space="0" w:color="auto"/>
              <w:left w:val="single" w:sz="6" w:space="0" w:color="auto"/>
              <w:bottom w:val="single" w:sz="6" w:space="0" w:color="auto"/>
              <w:right w:val="single" w:sz="6" w:space="0" w:color="auto"/>
            </w:tcBorders>
          </w:tcPr>
          <w:p w14:paraId="25D547AB" w14:textId="77777777" w:rsidR="00C9064A" w:rsidRPr="000844D2" w:rsidRDefault="005D4018" w:rsidP="005D4018">
            <w:pPr>
              <w:autoSpaceDE w:val="0"/>
              <w:autoSpaceDN w:val="0"/>
              <w:adjustRightInd w:val="0"/>
              <w:rPr>
                <w:b/>
                <w:bCs/>
                <w:i/>
                <w:iCs/>
              </w:rPr>
            </w:pPr>
            <w:r>
              <w:rPr>
                <w:b/>
                <w:bCs/>
                <w:i/>
                <w:iCs/>
              </w:rPr>
              <w:t>С</w:t>
            </w:r>
            <w:r w:rsidR="00C9064A" w:rsidRPr="000844D2">
              <w:rPr>
                <w:b/>
                <w:bCs/>
                <w:i/>
                <w:iCs/>
              </w:rPr>
              <w:t>езонный</w:t>
            </w:r>
          </w:p>
        </w:tc>
        <w:tc>
          <w:tcPr>
            <w:tcW w:w="3519" w:type="dxa"/>
            <w:tcBorders>
              <w:top w:val="single" w:sz="6" w:space="0" w:color="auto"/>
              <w:left w:val="single" w:sz="6" w:space="0" w:color="auto"/>
              <w:bottom w:val="single" w:sz="6" w:space="0" w:color="auto"/>
              <w:right w:val="single" w:sz="6" w:space="0" w:color="auto"/>
            </w:tcBorders>
          </w:tcPr>
          <w:p w14:paraId="022B360E" w14:textId="1333283D" w:rsidR="00C9064A" w:rsidRPr="000844D2" w:rsidRDefault="0009730A" w:rsidP="0009730A">
            <w:pPr>
              <w:autoSpaceDE w:val="0"/>
              <w:autoSpaceDN w:val="0"/>
              <w:adjustRightInd w:val="0"/>
              <w:rPr>
                <w:b/>
                <w:bCs/>
                <w:i/>
                <w:iCs/>
              </w:rPr>
            </w:pPr>
            <w:r>
              <w:rPr>
                <w:b/>
                <w:bCs/>
                <w:i/>
                <w:iCs/>
              </w:rPr>
              <w:t>К</w:t>
            </w:r>
            <w:r w:rsidR="00C9064A" w:rsidRPr="000844D2">
              <w:rPr>
                <w:b/>
                <w:bCs/>
                <w:i/>
                <w:iCs/>
              </w:rPr>
              <w:t>руглогодичный</w:t>
            </w:r>
          </w:p>
        </w:tc>
      </w:tr>
      <w:tr w:rsidR="00C9064A" w:rsidRPr="000844D2" w14:paraId="72366EDF" w14:textId="77777777" w:rsidTr="005205FE">
        <w:tc>
          <w:tcPr>
            <w:tcW w:w="3306" w:type="dxa"/>
            <w:tcBorders>
              <w:top w:val="single" w:sz="6" w:space="0" w:color="auto"/>
              <w:left w:val="single" w:sz="6" w:space="0" w:color="auto"/>
              <w:bottom w:val="single" w:sz="6" w:space="0" w:color="auto"/>
              <w:right w:val="single" w:sz="6" w:space="0" w:color="auto"/>
            </w:tcBorders>
          </w:tcPr>
          <w:p w14:paraId="0484FFC9" w14:textId="77777777" w:rsidR="00C9064A" w:rsidRPr="000844D2" w:rsidRDefault="00C9064A" w:rsidP="005205FE">
            <w:pPr>
              <w:autoSpaceDE w:val="0"/>
              <w:autoSpaceDN w:val="0"/>
              <w:adjustRightInd w:val="0"/>
            </w:pPr>
            <w:r w:rsidRPr="000844D2">
              <w:t>Выделения из носа</w:t>
            </w:r>
          </w:p>
        </w:tc>
        <w:tc>
          <w:tcPr>
            <w:tcW w:w="3240" w:type="dxa"/>
            <w:tcBorders>
              <w:top w:val="single" w:sz="6" w:space="0" w:color="auto"/>
              <w:left w:val="single" w:sz="6" w:space="0" w:color="auto"/>
              <w:bottom w:val="single" w:sz="6" w:space="0" w:color="auto"/>
              <w:right w:val="single" w:sz="6" w:space="0" w:color="auto"/>
            </w:tcBorders>
          </w:tcPr>
          <w:p w14:paraId="7D55830E" w14:textId="77777777" w:rsidR="00C9064A" w:rsidRPr="000844D2" w:rsidRDefault="00C9064A" w:rsidP="005205FE">
            <w:pPr>
              <w:autoSpaceDE w:val="0"/>
              <w:autoSpaceDN w:val="0"/>
              <w:adjustRightInd w:val="0"/>
            </w:pPr>
            <w:r w:rsidRPr="000844D2">
              <w:t>Водянистые, обильные</w:t>
            </w:r>
          </w:p>
        </w:tc>
        <w:tc>
          <w:tcPr>
            <w:tcW w:w="3519" w:type="dxa"/>
            <w:tcBorders>
              <w:top w:val="single" w:sz="6" w:space="0" w:color="auto"/>
              <w:left w:val="single" w:sz="6" w:space="0" w:color="auto"/>
              <w:bottom w:val="single" w:sz="6" w:space="0" w:color="auto"/>
              <w:right w:val="single" w:sz="6" w:space="0" w:color="auto"/>
            </w:tcBorders>
          </w:tcPr>
          <w:p w14:paraId="5491A366" w14:textId="77777777" w:rsidR="00C9064A" w:rsidRPr="000844D2" w:rsidRDefault="00E10509" w:rsidP="005205FE">
            <w:pPr>
              <w:autoSpaceDE w:val="0"/>
              <w:autoSpaceDN w:val="0"/>
              <w:adjustRightInd w:val="0"/>
            </w:pPr>
            <w:r>
              <w:t>Более густые, с</w:t>
            </w:r>
            <w:r w:rsidR="00C9064A" w:rsidRPr="000844D2">
              <w:t>лизистые</w:t>
            </w:r>
          </w:p>
        </w:tc>
      </w:tr>
      <w:tr w:rsidR="00C9064A" w:rsidRPr="000844D2" w14:paraId="007738C2" w14:textId="77777777" w:rsidTr="005205FE">
        <w:tc>
          <w:tcPr>
            <w:tcW w:w="3306" w:type="dxa"/>
            <w:tcBorders>
              <w:top w:val="single" w:sz="6" w:space="0" w:color="auto"/>
              <w:left w:val="single" w:sz="6" w:space="0" w:color="auto"/>
              <w:bottom w:val="single" w:sz="6" w:space="0" w:color="auto"/>
              <w:right w:val="single" w:sz="6" w:space="0" w:color="auto"/>
            </w:tcBorders>
          </w:tcPr>
          <w:p w14:paraId="2D4853A7" w14:textId="77777777" w:rsidR="00C9064A" w:rsidRPr="000844D2" w:rsidRDefault="00C9064A" w:rsidP="005205FE">
            <w:pPr>
              <w:autoSpaceDE w:val="0"/>
              <w:autoSpaceDN w:val="0"/>
              <w:adjustRightInd w:val="0"/>
            </w:pPr>
            <w:r w:rsidRPr="000844D2">
              <w:t>Чихание</w:t>
            </w:r>
          </w:p>
        </w:tc>
        <w:tc>
          <w:tcPr>
            <w:tcW w:w="3240" w:type="dxa"/>
            <w:tcBorders>
              <w:top w:val="single" w:sz="6" w:space="0" w:color="auto"/>
              <w:left w:val="single" w:sz="6" w:space="0" w:color="auto"/>
              <w:bottom w:val="single" w:sz="6" w:space="0" w:color="auto"/>
              <w:right w:val="single" w:sz="6" w:space="0" w:color="auto"/>
            </w:tcBorders>
          </w:tcPr>
          <w:p w14:paraId="4ABE0436" w14:textId="77777777" w:rsidR="00C9064A" w:rsidRPr="000844D2" w:rsidRDefault="00C9064A" w:rsidP="005205FE">
            <w:pPr>
              <w:autoSpaceDE w:val="0"/>
              <w:autoSpaceDN w:val="0"/>
              <w:adjustRightInd w:val="0"/>
            </w:pPr>
            <w:r w:rsidRPr="000844D2">
              <w:t>Характерно</w:t>
            </w:r>
          </w:p>
        </w:tc>
        <w:tc>
          <w:tcPr>
            <w:tcW w:w="3519" w:type="dxa"/>
            <w:tcBorders>
              <w:top w:val="single" w:sz="6" w:space="0" w:color="auto"/>
              <w:left w:val="single" w:sz="6" w:space="0" w:color="auto"/>
              <w:bottom w:val="single" w:sz="6" w:space="0" w:color="auto"/>
              <w:right w:val="single" w:sz="6" w:space="0" w:color="auto"/>
            </w:tcBorders>
          </w:tcPr>
          <w:p w14:paraId="76B45D96" w14:textId="77777777" w:rsidR="00C9064A" w:rsidRPr="000844D2" w:rsidRDefault="00E10509" w:rsidP="00E10509">
            <w:pPr>
              <w:autoSpaceDE w:val="0"/>
              <w:autoSpaceDN w:val="0"/>
              <w:adjustRightInd w:val="0"/>
            </w:pPr>
            <w:r>
              <w:t>Выражено, но в меньшей степени</w:t>
            </w:r>
          </w:p>
        </w:tc>
      </w:tr>
      <w:tr w:rsidR="00C9064A" w:rsidRPr="000844D2" w14:paraId="3A7B596F" w14:textId="77777777" w:rsidTr="005205FE">
        <w:tc>
          <w:tcPr>
            <w:tcW w:w="3306" w:type="dxa"/>
            <w:tcBorders>
              <w:top w:val="single" w:sz="6" w:space="0" w:color="auto"/>
              <w:left w:val="single" w:sz="6" w:space="0" w:color="auto"/>
              <w:bottom w:val="single" w:sz="6" w:space="0" w:color="auto"/>
              <w:right w:val="single" w:sz="6" w:space="0" w:color="auto"/>
            </w:tcBorders>
          </w:tcPr>
          <w:p w14:paraId="78C9284A" w14:textId="77777777" w:rsidR="00C9064A" w:rsidRPr="000844D2" w:rsidRDefault="00C9064A" w:rsidP="005205FE">
            <w:pPr>
              <w:autoSpaceDE w:val="0"/>
              <w:autoSpaceDN w:val="0"/>
              <w:adjustRightInd w:val="0"/>
            </w:pPr>
            <w:r w:rsidRPr="000844D2">
              <w:t>Заложенность носа</w:t>
            </w:r>
          </w:p>
        </w:tc>
        <w:tc>
          <w:tcPr>
            <w:tcW w:w="3240" w:type="dxa"/>
            <w:tcBorders>
              <w:top w:val="single" w:sz="6" w:space="0" w:color="auto"/>
              <w:left w:val="single" w:sz="6" w:space="0" w:color="auto"/>
              <w:bottom w:val="single" w:sz="6" w:space="0" w:color="auto"/>
              <w:right w:val="single" w:sz="6" w:space="0" w:color="auto"/>
            </w:tcBorders>
          </w:tcPr>
          <w:p w14:paraId="581B9977" w14:textId="77777777" w:rsidR="00C9064A" w:rsidRPr="000844D2" w:rsidRDefault="00C9064A" w:rsidP="005205FE">
            <w:pPr>
              <w:autoSpaceDE w:val="0"/>
              <w:autoSpaceDN w:val="0"/>
              <w:adjustRightInd w:val="0"/>
            </w:pPr>
            <w:r w:rsidRPr="000844D2">
              <w:t>Преходящая</w:t>
            </w:r>
          </w:p>
        </w:tc>
        <w:tc>
          <w:tcPr>
            <w:tcW w:w="3519" w:type="dxa"/>
            <w:tcBorders>
              <w:top w:val="single" w:sz="6" w:space="0" w:color="auto"/>
              <w:left w:val="single" w:sz="6" w:space="0" w:color="auto"/>
              <w:bottom w:val="single" w:sz="6" w:space="0" w:color="auto"/>
              <w:right w:val="single" w:sz="6" w:space="0" w:color="auto"/>
            </w:tcBorders>
          </w:tcPr>
          <w:p w14:paraId="35DB55E7" w14:textId="77777777" w:rsidR="00C9064A" w:rsidRPr="000844D2" w:rsidRDefault="00C9064A" w:rsidP="00E10509">
            <w:pPr>
              <w:autoSpaceDE w:val="0"/>
              <w:autoSpaceDN w:val="0"/>
              <w:adjustRightInd w:val="0"/>
            </w:pPr>
            <w:r w:rsidRPr="000844D2">
              <w:t>Доминирующий признак, особенно выражена ноч</w:t>
            </w:r>
            <w:r>
              <w:t>ью</w:t>
            </w:r>
          </w:p>
        </w:tc>
      </w:tr>
      <w:tr w:rsidR="00C9064A" w:rsidRPr="000844D2" w14:paraId="64A56566" w14:textId="77777777" w:rsidTr="005205FE">
        <w:tc>
          <w:tcPr>
            <w:tcW w:w="3306" w:type="dxa"/>
            <w:tcBorders>
              <w:top w:val="single" w:sz="6" w:space="0" w:color="auto"/>
              <w:left w:val="single" w:sz="6" w:space="0" w:color="auto"/>
              <w:bottom w:val="single" w:sz="6" w:space="0" w:color="auto"/>
              <w:right w:val="single" w:sz="6" w:space="0" w:color="auto"/>
            </w:tcBorders>
          </w:tcPr>
          <w:p w14:paraId="2922BAFC" w14:textId="77777777" w:rsidR="00C9064A" w:rsidRPr="000844D2" w:rsidRDefault="00C9064A" w:rsidP="005205FE">
            <w:pPr>
              <w:autoSpaceDE w:val="0"/>
              <w:autoSpaceDN w:val="0"/>
              <w:adjustRightInd w:val="0"/>
            </w:pPr>
            <w:r w:rsidRPr="000844D2">
              <w:t>Снижение обоняния</w:t>
            </w:r>
          </w:p>
        </w:tc>
        <w:tc>
          <w:tcPr>
            <w:tcW w:w="3240" w:type="dxa"/>
            <w:tcBorders>
              <w:top w:val="single" w:sz="6" w:space="0" w:color="auto"/>
              <w:left w:val="single" w:sz="6" w:space="0" w:color="auto"/>
              <w:bottom w:val="single" w:sz="6" w:space="0" w:color="auto"/>
              <w:right w:val="single" w:sz="6" w:space="0" w:color="auto"/>
            </w:tcBorders>
          </w:tcPr>
          <w:p w14:paraId="346C3036" w14:textId="77777777" w:rsidR="00C9064A" w:rsidRPr="000844D2" w:rsidRDefault="00C9064A" w:rsidP="005205FE">
            <w:pPr>
              <w:autoSpaceDE w:val="0"/>
              <w:autoSpaceDN w:val="0"/>
              <w:adjustRightInd w:val="0"/>
            </w:pPr>
            <w:r w:rsidRPr="000844D2">
              <w:t>Редко</w:t>
            </w:r>
          </w:p>
        </w:tc>
        <w:tc>
          <w:tcPr>
            <w:tcW w:w="3519" w:type="dxa"/>
            <w:tcBorders>
              <w:top w:val="single" w:sz="6" w:space="0" w:color="auto"/>
              <w:left w:val="single" w:sz="6" w:space="0" w:color="auto"/>
              <w:bottom w:val="single" w:sz="6" w:space="0" w:color="auto"/>
              <w:right w:val="single" w:sz="6" w:space="0" w:color="auto"/>
            </w:tcBorders>
          </w:tcPr>
          <w:p w14:paraId="35825937" w14:textId="77777777" w:rsidR="00C9064A" w:rsidRPr="000844D2" w:rsidRDefault="00C9064A" w:rsidP="005205FE">
            <w:pPr>
              <w:autoSpaceDE w:val="0"/>
              <w:autoSpaceDN w:val="0"/>
              <w:adjustRightInd w:val="0"/>
            </w:pPr>
            <w:r w:rsidRPr="000844D2">
              <w:t>Довольно часто</w:t>
            </w:r>
          </w:p>
        </w:tc>
      </w:tr>
      <w:tr w:rsidR="00C9064A" w:rsidRPr="000844D2" w14:paraId="7D375A9C" w14:textId="77777777" w:rsidTr="005205FE">
        <w:tc>
          <w:tcPr>
            <w:tcW w:w="3306" w:type="dxa"/>
            <w:tcBorders>
              <w:top w:val="single" w:sz="6" w:space="0" w:color="auto"/>
              <w:left w:val="single" w:sz="6" w:space="0" w:color="auto"/>
              <w:bottom w:val="single" w:sz="6" w:space="0" w:color="auto"/>
              <w:right w:val="single" w:sz="6" w:space="0" w:color="auto"/>
            </w:tcBorders>
          </w:tcPr>
          <w:p w14:paraId="382FF2C4" w14:textId="5E60A479" w:rsidR="00C9064A" w:rsidRPr="000844D2" w:rsidRDefault="00866891" w:rsidP="00E10509">
            <w:pPr>
              <w:autoSpaceDE w:val="0"/>
              <w:autoSpaceDN w:val="0"/>
              <w:adjustRightInd w:val="0"/>
            </w:pPr>
            <w:r>
              <w:t>С</w:t>
            </w:r>
            <w:r w:rsidR="00E10509" w:rsidRPr="000844D2">
              <w:t xml:space="preserve">ветобоязнь и </w:t>
            </w:r>
            <w:r w:rsidR="00E10509">
              <w:t>жжение</w:t>
            </w:r>
            <w:r w:rsidR="00E10509" w:rsidRPr="000844D2">
              <w:t xml:space="preserve"> в глазах</w:t>
            </w:r>
          </w:p>
        </w:tc>
        <w:tc>
          <w:tcPr>
            <w:tcW w:w="3240" w:type="dxa"/>
            <w:tcBorders>
              <w:top w:val="single" w:sz="6" w:space="0" w:color="auto"/>
              <w:left w:val="single" w:sz="6" w:space="0" w:color="auto"/>
              <w:bottom w:val="single" w:sz="6" w:space="0" w:color="auto"/>
              <w:right w:val="single" w:sz="6" w:space="0" w:color="auto"/>
            </w:tcBorders>
          </w:tcPr>
          <w:p w14:paraId="22811495" w14:textId="77777777" w:rsidR="00C9064A" w:rsidRPr="000844D2" w:rsidRDefault="00E10509" w:rsidP="005205FE">
            <w:pPr>
              <w:autoSpaceDE w:val="0"/>
              <w:autoSpaceDN w:val="0"/>
              <w:adjustRightInd w:val="0"/>
            </w:pPr>
            <w:r>
              <w:t>Типич</w:t>
            </w:r>
            <w:r w:rsidR="00C9064A" w:rsidRPr="000844D2">
              <w:t>но</w:t>
            </w:r>
          </w:p>
        </w:tc>
        <w:tc>
          <w:tcPr>
            <w:tcW w:w="3519" w:type="dxa"/>
            <w:tcBorders>
              <w:top w:val="single" w:sz="6" w:space="0" w:color="auto"/>
              <w:left w:val="single" w:sz="6" w:space="0" w:color="auto"/>
              <w:bottom w:val="single" w:sz="6" w:space="0" w:color="auto"/>
              <w:right w:val="single" w:sz="6" w:space="0" w:color="auto"/>
            </w:tcBorders>
          </w:tcPr>
          <w:p w14:paraId="4CFF67A1" w14:textId="28A8A738" w:rsidR="00C9064A" w:rsidRPr="000844D2" w:rsidRDefault="00353438" w:rsidP="00E10509">
            <w:pPr>
              <w:autoSpaceDE w:val="0"/>
              <w:autoSpaceDN w:val="0"/>
              <w:adjustRightInd w:val="0"/>
            </w:pPr>
            <w:r>
              <w:t>Сравни</w:t>
            </w:r>
            <w:r w:rsidR="00E10509">
              <w:t>тельно</w:t>
            </w:r>
            <w:r w:rsidR="00C9064A" w:rsidRPr="000844D2">
              <w:t xml:space="preserve"> редко</w:t>
            </w:r>
            <w:r w:rsidR="00866891">
              <w:t>,</w:t>
            </w:r>
            <w:r w:rsidR="00866891" w:rsidRPr="007274A8">
              <w:rPr>
                <w:highlight w:val="yellow"/>
              </w:rPr>
              <w:t xml:space="preserve"> </w:t>
            </w:r>
            <w:r w:rsidR="00866891" w:rsidRPr="00866891">
              <w:t>усиливаются в стадии обострения</w:t>
            </w:r>
          </w:p>
        </w:tc>
      </w:tr>
      <w:tr w:rsidR="00866891" w:rsidRPr="000844D2" w14:paraId="531CC0AB" w14:textId="77777777" w:rsidTr="005205FE">
        <w:tc>
          <w:tcPr>
            <w:tcW w:w="3306" w:type="dxa"/>
            <w:tcBorders>
              <w:top w:val="single" w:sz="6" w:space="0" w:color="auto"/>
              <w:left w:val="single" w:sz="6" w:space="0" w:color="auto"/>
              <w:bottom w:val="single" w:sz="6" w:space="0" w:color="auto"/>
              <w:right w:val="single" w:sz="6" w:space="0" w:color="auto"/>
            </w:tcBorders>
          </w:tcPr>
          <w:p w14:paraId="111851B7" w14:textId="64452707" w:rsidR="00866891" w:rsidRPr="00866891" w:rsidRDefault="00866891" w:rsidP="00E10509">
            <w:pPr>
              <w:autoSpaceDE w:val="0"/>
              <w:autoSpaceDN w:val="0"/>
              <w:adjustRightInd w:val="0"/>
            </w:pPr>
            <w:r w:rsidRPr="00866891">
              <w:t>Гиперемия конъюнктивы</w:t>
            </w:r>
          </w:p>
          <w:p w14:paraId="3DBE7139" w14:textId="77777777" w:rsidR="00866891" w:rsidRPr="00866891" w:rsidRDefault="00866891" w:rsidP="00E10509">
            <w:pPr>
              <w:autoSpaceDE w:val="0"/>
              <w:autoSpaceDN w:val="0"/>
              <w:adjustRightInd w:val="0"/>
            </w:pPr>
          </w:p>
        </w:tc>
        <w:tc>
          <w:tcPr>
            <w:tcW w:w="3240" w:type="dxa"/>
            <w:tcBorders>
              <w:top w:val="single" w:sz="6" w:space="0" w:color="auto"/>
              <w:left w:val="single" w:sz="6" w:space="0" w:color="auto"/>
              <w:bottom w:val="single" w:sz="6" w:space="0" w:color="auto"/>
              <w:right w:val="single" w:sz="6" w:space="0" w:color="auto"/>
            </w:tcBorders>
          </w:tcPr>
          <w:p w14:paraId="4E0A70F2" w14:textId="5C32CF1E" w:rsidR="00866891" w:rsidRPr="00866891" w:rsidRDefault="00866891" w:rsidP="005205FE">
            <w:pPr>
              <w:autoSpaceDE w:val="0"/>
              <w:autoSpaceDN w:val="0"/>
              <w:adjustRightInd w:val="0"/>
            </w:pPr>
            <w:r w:rsidRPr="00866891">
              <w:t>Выраженная</w:t>
            </w:r>
          </w:p>
        </w:tc>
        <w:tc>
          <w:tcPr>
            <w:tcW w:w="3519" w:type="dxa"/>
            <w:tcBorders>
              <w:top w:val="single" w:sz="6" w:space="0" w:color="auto"/>
              <w:left w:val="single" w:sz="6" w:space="0" w:color="auto"/>
              <w:bottom w:val="single" w:sz="6" w:space="0" w:color="auto"/>
              <w:right w:val="single" w:sz="6" w:space="0" w:color="auto"/>
            </w:tcBorders>
          </w:tcPr>
          <w:p w14:paraId="019BDA92" w14:textId="19C0F9B7" w:rsidR="00866891" w:rsidRPr="00866891" w:rsidRDefault="00D90F74" w:rsidP="00D90F74">
            <w:pPr>
              <w:autoSpaceDE w:val="0"/>
              <w:autoSpaceDN w:val="0"/>
              <w:adjustRightInd w:val="0"/>
            </w:pPr>
            <w:r w:rsidRPr="00D90F74">
              <w:t>От минимальной до умеренной, не поддающейся коррекции</w:t>
            </w:r>
          </w:p>
        </w:tc>
      </w:tr>
      <w:tr w:rsidR="00866891" w:rsidRPr="000844D2" w14:paraId="52BD4C9E" w14:textId="77777777" w:rsidTr="005205FE">
        <w:tc>
          <w:tcPr>
            <w:tcW w:w="3306" w:type="dxa"/>
            <w:tcBorders>
              <w:top w:val="single" w:sz="6" w:space="0" w:color="auto"/>
              <w:left w:val="single" w:sz="6" w:space="0" w:color="auto"/>
              <w:bottom w:val="single" w:sz="6" w:space="0" w:color="auto"/>
              <w:right w:val="single" w:sz="6" w:space="0" w:color="auto"/>
            </w:tcBorders>
          </w:tcPr>
          <w:p w14:paraId="0FA87866" w14:textId="4385D276" w:rsidR="00866891" w:rsidRPr="00866891" w:rsidRDefault="00866891" w:rsidP="00E10509">
            <w:pPr>
              <w:autoSpaceDE w:val="0"/>
              <w:autoSpaceDN w:val="0"/>
              <w:adjustRightInd w:val="0"/>
            </w:pPr>
            <w:r w:rsidRPr="00866891">
              <w:t xml:space="preserve">Зуд </w:t>
            </w:r>
            <w:r w:rsidR="00D90F74">
              <w:t xml:space="preserve">в </w:t>
            </w:r>
            <w:r w:rsidRPr="00866891">
              <w:t>век</w:t>
            </w:r>
            <w:r w:rsidR="00D90F74">
              <w:t>ах</w:t>
            </w:r>
          </w:p>
        </w:tc>
        <w:tc>
          <w:tcPr>
            <w:tcW w:w="3240" w:type="dxa"/>
            <w:tcBorders>
              <w:top w:val="single" w:sz="6" w:space="0" w:color="auto"/>
              <w:left w:val="single" w:sz="6" w:space="0" w:color="auto"/>
              <w:bottom w:val="single" w:sz="6" w:space="0" w:color="auto"/>
              <w:right w:val="single" w:sz="6" w:space="0" w:color="auto"/>
            </w:tcBorders>
          </w:tcPr>
          <w:p w14:paraId="4D1FA5B0" w14:textId="4EBFF13A" w:rsidR="00866891" w:rsidRPr="00866891" w:rsidRDefault="00866891" w:rsidP="005205FE">
            <w:pPr>
              <w:autoSpaceDE w:val="0"/>
              <w:autoSpaceDN w:val="0"/>
              <w:adjustRightInd w:val="0"/>
            </w:pPr>
            <w:r w:rsidRPr="00866891">
              <w:t>Выраженный</w:t>
            </w:r>
          </w:p>
        </w:tc>
        <w:tc>
          <w:tcPr>
            <w:tcW w:w="3519" w:type="dxa"/>
            <w:tcBorders>
              <w:top w:val="single" w:sz="6" w:space="0" w:color="auto"/>
              <w:left w:val="single" w:sz="6" w:space="0" w:color="auto"/>
              <w:bottom w:val="single" w:sz="6" w:space="0" w:color="auto"/>
              <w:right w:val="single" w:sz="6" w:space="0" w:color="auto"/>
            </w:tcBorders>
          </w:tcPr>
          <w:p w14:paraId="52243976" w14:textId="3496307D" w:rsidR="00866891" w:rsidRPr="00866891" w:rsidRDefault="00866891" w:rsidP="00E10509">
            <w:pPr>
              <w:autoSpaceDE w:val="0"/>
              <w:autoSpaceDN w:val="0"/>
              <w:adjustRightInd w:val="0"/>
            </w:pPr>
            <w:r w:rsidRPr="00866891">
              <w:t>Редко</w:t>
            </w:r>
          </w:p>
        </w:tc>
      </w:tr>
      <w:tr w:rsidR="00866891" w:rsidRPr="000844D2" w14:paraId="4CE24F68" w14:textId="77777777" w:rsidTr="005205FE">
        <w:tc>
          <w:tcPr>
            <w:tcW w:w="3306" w:type="dxa"/>
            <w:tcBorders>
              <w:top w:val="single" w:sz="6" w:space="0" w:color="auto"/>
              <w:left w:val="single" w:sz="6" w:space="0" w:color="auto"/>
              <w:bottom w:val="single" w:sz="6" w:space="0" w:color="auto"/>
              <w:right w:val="single" w:sz="6" w:space="0" w:color="auto"/>
            </w:tcBorders>
          </w:tcPr>
          <w:p w14:paraId="3A308F74" w14:textId="210D2ED6" w:rsidR="00866891" w:rsidRPr="00866891" w:rsidRDefault="00866891" w:rsidP="00E10509">
            <w:pPr>
              <w:autoSpaceDE w:val="0"/>
              <w:autoSpaceDN w:val="0"/>
              <w:adjustRightInd w:val="0"/>
            </w:pPr>
            <w:r w:rsidRPr="00866891">
              <w:t>Отделяемое из глаз</w:t>
            </w:r>
          </w:p>
        </w:tc>
        <w:tc>
          <w:tcPr>
            <w:tcW w:w="3240" w:type="dxa"/>
            <w:tcBorders>
              <w:top w:val="single" w:sz="6" w:space="0" w:color="auto"/>
              <w:left w:val="single" w:sz="6" w:space="0" w:color="auto"/>
              <w:bottom w:val="single" w:sz="6" w:space="0" w:color="auto"/>
              <w:right w:val="single" w:sz="6" w:space="0" w:color="auto"/>
            </w:tcBorders>
          </w:tcPr>
          <w:p w14:paraId="73FC2948" w14:textId="11CA8A5B" w:rsidR="00866891" w:rsidRPr="00866891" w:rsidRDefault="00866891" w:rsidP="005205FE">
            <w:pPr>
              <w:autoSpaceDE w:val="0"/>
              <w:autoSpaceDN w:val="0"/>
              <w:adjustRightInd w:val="0"/>
            </w:pPr>
            <w:r w:rsidRPr="00866891">
              <w:t>Слезотечение</w:t>
            </w:r>
          </w:p>
        </w:tc>
        <w:tc>
          <w:tcPr>
            <w:tcW w:w="3519" w:type="dxa"/>
            <w:tcBorders>
              <w:top w:val="single" w:sz="6" w:space="0" w:color="auto"/>
              <w:left w:val="single" w:sz="6" w:space="0" w:color="auto"/>
              <w:bottom w:val="single" w:sz="6" w:space="0" w:color="auto"/>
              <w:right w:val="single" w:sz="6" w:space="0" w:color="auto"/>
            </w:tcBorders>
          </w:tcPr>
          <w:p w14:paraId="2BC8AEB0" w14:textId="551F31C1" w:rsidR="00866891" w:rsidRPr="00866891" w:rsidRDefault="00866891" w:rsidP="00E10509">
            <w:pPr>
              <w:autoSpaceDE w:val="0"/>
              <w:autoSpaceDN w:val="0"/>
              <w:adjustRightInd w:val="0"/>
            </w:pPr>
            <w:r w:rsidRPr="00866891">
              <w:t>В виде слизистых нитей</w:t>
            </w:r>
          </w:p>
        </w:tc>
      </w:tr>
      <w:tr w:rsidR="00C9064A" w:rsidRPr="000844D2" w14:paraId="1340F067" w14:textId="77777777" w:rsidTr="005205FE">
        <w:tc>
          <w:tcPr>
            <w:tcW w:w="3306" w:type="dxa"/>
            <w:tcBorders>
              <w:top w:val="single" w:sz="6" w:space="0" w:color="auto"/>
              <w:left w:val="single" w:sz="6" w:space="0" w:color="auto"/>
              <w:bottom w:val="single" w:sz="6" w:space="0" w:color="auto"/>
              <w:right w:val="single" w:sz="6" w:space="0" w:color="auto"/>
            </w:tcBorders>
          </w:tcPr>
          <w:p w14:paraId="4F9C0BAE" w14:textId="77777777" w:rsidR="00C9064A" w:rsidRPr="000844D2" w:rsidRDefault="00C9064A" w:rsidP="005205FE">
            <w:pPr>
              <w:autoSpaceDE w:val="0"/>
              <w:autoSpaceDN w:val="0"/>
              <w:adjustRightInd w:val="0"/>
            </w:pPr>
            <w:r w:rsidRPr="000844D2">
              <w:t>Сопутствующий хронический синусит</w:t>
            </w:r>
          </w:p>
        </w:tc>
        <w:tc>
          <w:tcPr>
            <w:tcW w:w="3240" w:type="dxa"/>
            <w:tcBorders>
              <w:top w:val="single" w:sz="6" w:space="0" w:color="auto"/>
              <w:left w:val="single" w:sz="6" w:space="0" w:color="auto"/>
              <w:bottom w:val="single" w:sz="6" w:space="0" w:color="auto"/>
              <w:right w:val="single" w:sz="6" w:space="0" w:color="auto"/>
            </w:tcBorders>
          </w:tcPr>
          <w:p w14:paraId="3078F98A" w14:textId="77777777" w:rsidR="00C9064A" w:rsidRPr="000844D2" w:rsidRDefault="00C9064A" w:rsidP="005205FE">
            <w:pPr>
              <w:autoSpaceDE w:val="0"/>
              <w:autoSpaceDN w:val="0"/>
              <w:adjustRightInd w:val="0"/>
            </w:pPr>
            <w:r w:rsidRPr="000844D2">
              <w:t>Не характерен</w:t>
            </w:r>
          </w:p>
        </w:tc>
        <w:tc>
          <w:tcPr>
            <w:tcW w:w="3519" w:type="dxa"/>
            <w:tcBorders>
              <w:top w:val="single" w:sz="6" w:space="0" w:color="auto"/>
              <w:left w:val="single" w:sz="6" w:space="0" w:color="auto"/>
              <w:bottom w:val="single" w:sz="6" w:space="0" w:color="auto"/>
              <w:right w:val="single" w:sz="6" w:space="0" w:color="auto"/>
            </w:tcBorders>
          </w:tcPr>
          <w:p w14:paraId="2C09E91E" w14:textId="77777777" w:rsidR="00C9064A" w:rsidRPr="000844D2" w:rsidRDefault="00C9064A" w:rsidP="005205FE">
            <w:pPr>
              <w:autoSpaceDE w:val="0"/>
              <w:autoSpaceDN w:val="0"/>
              <w:adjustRightInd w:val="0"/>
            </w:pPr>
            <w:r w:rsidRPr="000844D2">
              <w:t>Нередко</w:t>
            </w:r>
          </w:p>
        </w:tc>
      </w:tr>
      <w:tr w:rsidR="00C9064A" w:rsidRPr="000844D2" w14:paraId="30C4C152" w14:textId="77777777" w:rsidTr="005205FE">
        <w:tc>
          <w:tcPr>
            <w:tcW w:w="3306" w:type="dxa"/>
            <w:tcBorders>
              <w:top w:val="single" w:sz="6" w:space="0" w:color="auto"/>
              <w:left w:val="single" w:sz="6" w:space="0" w:color="auto"/>
              <w:bottom w:val="single" w:sz="6" w:space="0" w:color="auto"/>
              <w:right w:val="single" w:sz="6" w:space="0" w:color="auto"/>
            </w:tcBorders>
          </w:tcPr>
          <w:p w14:paraId="3D53645A" w14:textId="77777777" w:rsidR="00C9064A" w:rsidRPr="000844D2" w:rsidRDefault="00C9064A" w:rsidP="005205FE">
            <w:pPr>
              <w:autoSpaceDE w:val="0"/>
              <w:autoSpaceDN w:val="0"/>
              <w:adjustRightInd w:val="0"/>
            </w:pPr>
            <w:r w:rsidRPr="000844D2">
              <w:t xml:space="preserve">Вероятность развития </w:t>
            </w:r>
            <w:r>
              <w:t>БА</w:t>
            </w:r>
          </w:p>
        </w:tc>
        <w:tc>
          <w:tcPr>
            <w:tcW w:w="3240" w:type="dxa"/>
            <w:tcBorders>
              <w:top w:val="single" w:sz="6" w:space="0" w:color="auto"/>
              <w:left w:val="single" w:sz="6" w:space="0" w:color="auto"/>
              <w:bottom w:val="single" w:sz="6" w:space="0" w:color="auto"/>
              <w:right w:val="single" w:sz="6" w:space="0" w:color="auto"/>
            </w:tcBorders>
          </w:tcPr>
          <w:p w14:paraId="433DAEBB" w14:textId="77777777" w:rsidR="00C9064A" w:rsidRPr="000844D2" w:rsidRDefault="00C9064A" w:rsidP="005205FE">
            <w:pPr>
              <w:autoSpaceDE w:val="0"/>
              <w:autoSpaceDN w:val="0"/>
              <w:adjustRightInd w:val="0"/>
            </w:pPr>
            <w:r w:rsidRPr="000844D2">
              <w:t>10-40%</w:t>
            </w:r>
          </w:p>
        </w:tc>
        <w:tc>
          <w:tcPr>
            <w:tcW w:w="3519" w:type="dxa"/>
            <w:tcBorders>
              <w:top w:val="single" w:sz="6" w:space="0" w:color="auto"/>
              <w:left w:val="single" w:sz="6" w:space="0" w:color="auto"/>
              <w:bottom w:val="single" w:sz="6" w:space="0" w:color="auto"/>
              <w:right w:val="single" w:sz="6" w:space="0" w:color="auto"/>
            </w:tcBorders>
          </w:tcPr>
          <w:p w14:paraId="30651433" w14:textId="77777777" w:rsidR="00C9064A" w:rsidRPr="000844D2" w:rsidRDefault="00C9064A" w:rsidP="005205FE">
            <w:pPr>
              <w:autoSpaceDE w:val="0"/>
              <w:autoSpaceDN w:val="0"/>
              <w:adjustRightInd w:val="0"/>
            </w:pPr>
            <w:r w:rsidRPr="000844D2">
              <w:t>30-60%</w:t>
            </w:r>
          </w:p>
        </w:tc>
      </w:tr>
      <w:tr w:rsidR="00C9064A" w:rsidRPr="000844D2" w14:paraId="091F0847" w14:textId="77777777" w:rsidTr="005205FE">
        <w:tc>
          <w:tcPr>
            <w:tcW w:w="3306" w:type="dxa"/>
            <w:tcBorders>
              <w:top w:val="single" w:sz="6" w:space="0" w:color="auto"/>
              <w:left w:val="single" w:sz="6" w:space="0" w:color="auto"/>
              <w:bottom w:val="single" w:sz="6" w:space="0" w:color="auto"/>
              <w:right w:val="single" w:sz="6" w:space="0" w:color="auto"/>
            </w:tcBorders>
          </w:tcPr>
          <w:p w14:paraId="073923A2" w14:textId="77777777" w:rsidR="00C9064A" w:rsidRPr="000844D2" w:rsidRDefault="00C9064A" w:rsidP="005205FE">
            <w:pPr>
              <w:autoSpaceDE w:val="0"/>
              <w:autoSpaceDN w:val="0"/>
              <w:adjustRightInd w:val="0"/>
            </w:pPr>
            <w:r w:rsidRPr="000844D2">
              <w:t>Связь появления и исчезновения симптомов со временем года</w:t>
            </w:r>
          </w:p>
        </w:tc>
        <w:tc>
          <w:tcPr>
            <w:tcW w:w="3240" w:type="dxa"/>
            <w:tcBorders>
              <w:top w:val="single" w:sz="6" w:space="0" w:color="auto"/>
              <w:left w:val="single" w:sz="6" w:space="0" w:color="auto"/>
              <w:bottom w:val="single" w:sz="6" w:space="0" w:color="auto"/>
              <w:right w:val="single" w:sz="6" w:space="0" w:color="auto"/>
            </w:tcBorders>
          </w:tcPr>
          <w:p w14:paraId="3618C436" w14:textId="572D5CD2" w:rsidR="00C9064A" w:rsidRPr="000844D2" w:rsidRDefault="00C9064A" w:rsidP="006238B9">
            <w:pPr>
              <w:autoSpaceDE w:val="0"/>
              <w:autoSpaceDN w:val="0"/>
              <w:adjustRightInd w:val="0"/>
            </w:pPr>
            <w:r w:rsidRPr="000844D2">
              <w:t xml:space="preserve">Отчетливая: </w:t>
            </w:r>
            <w:r w:rsidR="006238B9">
              <w:t>в</w:t>
            </w:r>
            <w:r w:rsidRPr="000844D2">
              <w:t>есна - пыльца деревьев; начало лета - пыльца злаковых трав; позднее лето - пыльца сорных трав</w:t>
            </w:r>
          </w:p>
        </w:tc>
        <w:tc>
          <w:tcPr>
            <w:tcW w:w="3519" w:type="dxa"/>
            <w:tcBorders>
              <w:top w:val="single" w:sz="6" w:space="0" w:color="auto"/>
              <w:left w:val="single" w:sz="6" w:space="0" w:color="auto"/>
              <w:bottom w:val="single" w:sz="6" w:space="0" w:color="auto"/>
              <w:right w:val="single" w:sz="6" w:space="0" w:color="auto"/>
            </w:tcBorders>
          </w:tcPr>
          <w:p w14:paraId="6F2C1498" w14:textId="77777777" w:rsidR="00C9064A" w:rsidRPr="000844D2" w:rsidRDefault="00C9064A" w:rsidP="005205FE">
            <w:pPr>
              <w:autoSpaceDE w:val="0"/>
              <w:autoSpaceDN w:val="0"/>
              <w:adjustRightInd w:val="0"/>
            </w:pPr>
            <w:r w:rsidRPr="00356B83">
              <w:t>Нечеткая: обострения при сезонных пиках размножения клещей в сырые осенние месяцы; середина влажного лета</w:t>
            </w:r>
            <w:r>
              <w:t xml:space="preserve"> - </w:t>
            </w:r>
            <w:r w:rsidRPr="00356B83">
              <w:t>грибы Alternaria, Cladosporium</w:t>
            </w:r>
          </w:p>
        </w:tc>
      </w:tr>
      <w:tr w:rsidR="00C9064A" w:rsidRPr="000844D2" w14:paraId="40AE10A6" w14:textId="77777777" w:rsidTr="005205FE">
        <w:tc>
          <w:tcPr>
            <w:tcW w:w="3306" w:type="dxa"/>
            <w:tcBorders>
              <w:top w:val="single" w:sz="6" w:space="0" w:color="auto"/>
              <w:left w:val="single" w:sz="6" w:space="0" w:color="auto"/>
              <w:bottom w:val="single" w:sz="6" w:space="0" w:color="auto"/>
              <w:right w:val="single" w:sz="6" w:space="0" w:color="auto"/>
            </w:tcBorders>
          </w:tcPr>
          <w:p w14:paraId="068D456B" w14:textId="77777777" w:rsidR="00C9064A" w:rsidRPr="000844D2" w:rsidRDefault="00C9064A" w:rsidP="005205FE">
            <w:pPr>
              <w:autoSpaceDE w:val="0"/>
              <w:autoSpaceDN w:val="0"/>
              <w:adjustRightInd w:val="0"/>
            </w:pPr>
            <w:r w:rsidRPr="000844D2">
              <w:t>Влияние жилищных условий, контакта с домашним животным</w:t>
            </w:r>
          </w:p>
        </w:tc>
        <w:tc>
          <w:tcPr>
            <w:tcW w:w="3240" w:type="dxa"/>
            <w:tcBorders>
              <w:top w:val="single" w:sz="6" w:space="0" w:color="auto"/>
              <w:left w:val="single" w:sz="6" w:space="0" w:color="auto"/>
              <w:bottom w:val="single" w:sz="6" w:space="0" w:color="auto"/>
              <w:right w:val="single" w:sz="6" w:space="0" w:color="auto"/>
            </w:tcBorders>
          </w:tcPr>
          <w:p w14:paraId="74ACC121" w14:textId="77777777" w:rsidR="00C9064A" w:rsidRPr="000844D2" w:rsidRDefault="00C9064A" w:rsidP="005205FE">
            <w:pPr>
              <w:autoSpaceDE w:val="0"/>
              <w:autoSpaceDN w:val="0"/>
              <w:adjustRightInd w:val="0"/>
            </w:pPr>
            <w:r w:rsidRPr="000844D2">
              <w:t>Отсутствует</w:t>
            </w:r>
          </w:p>
        </w:tc>
        <w:tc>
          <w:tcPr>
            <w:tcW w:w="3519" w:type="dxa"/>
            <w:tcBorders>
              <w:top w:val="single" w:sz="6" w:space="0" w:color="auto"/>
              <w:left w:val="single" w:sz="6" w:space="0" w:color="auto"/>
              <w:bottom w:val="single" w:sz="6" w:space="0" w:color="auto"/>
              <w:right w:val="single" w:sz="6" w:space="0" w:color="auto"/>
            </w:tcBorders>
          </w:tcPr>
          <w:p w14:paraId="227A1616" w14:textId="77777777" w:rsidR="00C9064A" w:rsidRPr="000844D2" w:rsidRDefault="00C9064A" w:rsidP="005205FE">
            <w:pPr>
              <w:autoSpaceDE w:val="0"/>
              <w:autoSpaceDN w:val="0"/>
              <w:adjustRightInd w:val="0"/>
            </w:pPr>
            <w:r w:rsidRPr="000844D2">
              <w:t xml:space="preserve">Имеется </w:t>
            </w:r>
          </w:p>
        </w:tc>
      </w:tr>
      <w:tr w:rsidR="00C9064A" w:rsidRPr="000844D2" w14:paraId="3B35C400" w14:textId="77777777" w:rsidTr="005205FE">
        <w:tc>
          <w:tcPr>
            <w:tcW w:w="3306" w:type="dxa"/>
            <w:tcBorders>
              <w:top w:val="single" w:sz="6" w:space="0" w:color="auto"/>
              <w:left w:val="single" w:sz="6" w:space="0" w:color="auto"/>
              <w:bottom w:val="single" w:sz="6" w:space="0" w:color="auto"/>
              <w:right w:val="single" w:sz="6" w:space="0" w:color="auto"/>
            </w:tcBorders>
          </w:tcPr>
          <w:p w14:paraId="70C19528" w14:textId="77777777" w:rsidR="00C9064A" w:rsidRPr="000844D2" w:rsidRDefault="00C9064A" w:rsidP="005205FE">
            <w:pPr>
              <w:autoSpaceDE w:val="0"/>
              <w:autoSpaceDN w:val="0"/>
              <w:adjustRightInd w:val="0"/>
            </w:pPr>
            <w:r w:rsidRPr="000844D2">
              <w:t>Влияние погодных условий</w:t>
            </w:r>
          </w:p>
        </w:tc>
        <w:tc>
          <w:tcPr>
            <w:tcW w:w="3240" w:type="dxa"/>
            <w:tcBorders>
              <w:top w:val="single" w:sz="6" w:space="0" w:color="auto"/>
              <w:left w:val="single" w:sz="6" w:space="0" w:color="auto"/>
              <w:bottom w:val="single" w:sz="6" w:space="0" w:color="auto"/>
              <w:right w:val="single" w:sz="6" w:space="0" w:color="auto"/>
            </w:tcBorders>
          </w:tcPr>
          <w:p w14:paraId="4D840C1A" w14:textId="77777777" w:rsidR="00C9064A" w:rsidRPr="000844D2" w:rsidRDefault="00C9064A" w:rsidP="005205FE">
            <w:pPr>
              <w:autoSpaceDE w:val="0"/>
              <w:autoSpaceDN w:val="0"/>
              <w:adjustRightInd w:val="0"/>
            </w:pPr>
            <w:r w:rsidRPr="000844D2">
              <w:t>Улучшение самочувствия в дождливую безветренную погоду</w:t>
            </w:r>
          </w:p>
        </w:tc>
        <w:tc>
          <w:tcPr>
            <w:tcW w:w="3519" w:type="dxa"/>
            <w:tcBorders>
              <w:top w:val="single" w:sz="6" w:space="0" w:color="auto"/>
              <w:left w:val="single" w:sz="6" w:space="0" w:color="auto"/>
              <w:bottom w:val="single" w:sz="6" w:space="0" w:color="auto"/>
              <w:right w:val="single" w:sz="6" w:space="0" w:color="auto"/>
            </w:tcBorders>
          </w:tcPr>
          <w:p w14:paraId="5DD122ED" w14:textId="77777777" w:rsidR="00C9064A" w:rsidRPr="000844D2" w:rsidRDefault="00C9064A" w:rsidP="005205FE">
            <w:pPr>
              <w:autoSpaceDE w:val="0"/>
              <w:autoSpaceDN w:val="0"/>
              <w:adjustRightInd w:val="0"/>
            </w:pPr>
            <w:r w:rsidRPr="000844D2">
              <w:t>Холодный воздух, резкие перепады температуры ухудшают самочувствие</w:t>
            </w:r>
          </w:p>
        </w:tc>
      </w:tr>
    </w:tbl>
    <w:p w14:paraId="18AD0F0A" w14:textId="77777777" w:rsidR="000F5511" w:rsidRPr="00AD0BC1" w:rsidRDefault="000F5511" w:rsidP="00C9064A">
      <w:pPr>
        <w:autoSpaceDE w:val="0"/>
        <w:autoSpaceDN w:val="0"/>
        <w:adjustRightInd w:val="0"/>
        <w:rPr>
          <w:rFonts w:ascii="Courier New" w:hAnsi="Courier New" w:cs="Courier New"/>
        </w:rPr>
      </w:pPr>
    </w:p>
    <w:p w14:paraId="4226C0B5" w14:textId="1F31BD33" w:rsidR="00C9064A" w:rsidRPr="000F5511" w:rsidRDefault="000F5511" w:rsidP="00C9064A">
      <w:pPr>
        <w:autoSpaceDE w:val="0"/>
        <w:autoSpaceDN w:val="0"/>
        <w:adjustRightInd w:val="0"/>
      </w:pPr>
      <w:r>
        <w:t>Ввиду большей выраженности назальных симптомов офтальмологические проявления АРК часто недооцениваются как самими пациентами, так и врачами</w:t>
      </w:r>
      <w:r w:rsidR="0009730A">
        <w:t>, о</w:t>
      </w:r>
      <w:r>
        <w:t xml:space="preserve">днако проведенные исследования </w:t>
      </w:r>
      <w:r w:rsidRPr="000F5511">
        <w:t xml:space="preserve">подтверждают </w:t>
      </w:r>
      <w:r w:rsidR="0009730A">
        <w:t xml:space="preserve">их важность и </w:t>
      </w:r>
      <w:r w:rsidRPr="000F5511">
        <w:t xml:space="preserve">высокую распространенность. Так, </w:t>
      </w:r>
      <w:r w:rsidR="00353438">
        <w:t>в одном исследовании, включавшем</w:t>
      </w:r>
      <w:r w:rsidRPr="000F5511">
        <w:t xml:space="preserve"> 239 больных с сезонным ринитом, вызванным аллергией к средиземноморскому растению Parietaria, проявления конъюнктивита </w:t>
      </w:r>
      <w:r w:rsidR="00353438">
        <w:t xml:space="preserve">были выявлены </w:t>
      </w:r>
      <w:r w:rsidRPr="000F5511">
        <w:t xml:space="preserve">у 95,2% из них. В результате проведенного нами активного расспроса и анкетирования все больные сезонным </w:t>
      </w:r>
      <w:r w:rsidR="0091658C">
        <w:t>АР</w:t>
      </w:r>
      <w:r w:rsidRPr="000F5511">
        <w:t xml:space="preserve"> отметили наличие зуда в глазах, причем 75% из них назвали этот симптом выраженным.</w:t>
      </w:r>
    </w:p>
    <w:p w14:paraId="63BBC3EE" w14:textId="7BD3DD7D" w:rsidR="00C9064A" w:rsidRPr="001C6DB0" w:rsidRDefault="00C9064A" w:rsidP="00C9064A">
      <w:pPr>
        <w:autoSpaceDE w:val="0"/>
        <w:autoSpaceDN w:val="0"/>
        <w:adjustRightInd w:val="0"/>
        <w:rPr>
          <w:lang w:eastAsia="ru-RU"/>
        </w:rPr>
      </w:pPr>
      <w:r w:rsidRPr="001C6DB0">
        <w:rPr>
          <w:i/>
          <w:iCs/>
          <w:lang w:eastAsia="ru-RU"/>
        </w:rPr>
        <w:t>Внешние проявления АР</w:t>
      </w:r>
      <w:r w:rsidR="00E10509">
        <w:rPr>
          <w:i/>
          <w:iCs/>
          <w:lang w:eastAsia="ru-RU"/>
        </w:rPr>
        <w:t>К</w:t>
      </w:r>
      <w:r w:rsidRPr="001C6DB0">
        <w:rPr>
          <w:b/>
          <w:bCs/>
          <w:lang w:eastAsia="ru-RU"/>
        </w:rPr>
        <w:t xml:space="preserve"> </w:t>
      </w:r>
      <w:r w:rsidRPr="001C6DB0">
        <w:rPr>
          <w:lang w:eastAsia="ru-RU"/>
        </w:rPr>
        <w:t xml:space="preserve">скудны. Могут обращать на себя внимание приоткрытый рот, темные круги под глазами (из-за стаза в периорбитальных венах </w:t>
      </w:r>
      <w:r w:rsidR="00D90F74">
        <w:rPr>
          <w:lang w:eastAsia="ru-RU"/>
        </w:rPr>
        <w:t xml:space="preserve">лица </w:t>
      </w:r>
      <w:r w:rsidRPr="001C6DB0">
        <w:rPr>
          <w:lang w:eastAsia="ru-RU"/>
        </w:rPr>
        <w:t>в результате нарушенного носового</w:t>
      </w:r>
      <w:r>
        <w:rPr>
          <w:lang w:eastAsia="ru-RU"/>
        </w:rPr>
        <w:t xml:space="preserve"> </w:t>
      </w:r>
      <w:r w:rsidRPr="001C6DB0">
        <w:rPr>
          <w:lang w:eastAsia="ru-RU"/>
        </w:rPr>
        <w:t xml:space="preserve">дыхания), </w:t>
      </w:r>
      <w:r w:rsidR="00754232">
        <w:rPr>
          <w:lang w:eastAsia="ru-RU"/>
        </w:rPr>
        <w:t>гиперемия</w:t>
      </w:r>
      <w:r w:rsidR="00E10509">
        <w:rPr>
          <w:lang w:eastAsia="ru-RU"/>
        </w:rPr>
        <w:t xml:space="preserve"> </w:t>
      </w:r>
      <w:r w:rsidR="000D2F2D">
        <w:rPr>
          <w:lang w:eastAsia="ru-RU"/>
        </w:rPr>
        <w:t>и инъецированность</w:t>
      </w:r>
      <w:r w:rsidR="00E10509" w:rsidRPr="00FC3E29">
        <w:rPr>
          <w:lang w:eastAsia="ru-RU"/>
        </w:rPr>
        <w:t xml:space="preserve"> сосудов</w:t>
      </w:r>
      <w:r w:rsidR="00E10509">
        <w:rPr>
          <w:lang w:eastAsia="ru-RU"/>
        </w:rPr>
        <w:t xml:space="preserve"> конъюнктивы, </w:t>
      </w:r>
      <w:r w:rsidR="000D2F2D">
        <w:rPr>
          <w:lang w:eastAsia="ru-RU"/>
        </w:rPr>
        <w:t xml:space="preserve">повышенное </w:t>
      </w:r>
      <w:r w:rsidR="000D2F2D" w:rsidRPr="000D2F2D">
        <w:rPr>
          <w:lang w:eastAsia="ru-RU"/>
        </w:rPr>
        <w:t xml:space="preserve">выделение слезы, </w:t>
      </w:r>
      <w:r w:rsidR="00D90F74" w:rsidRPr="00D90F74">
        <w:rPr>
          <w:lang w:eastAsia="ru-RU"/>
        </w:rPr>
        <w:t>слезостояние и слезотечение</w:t>
      </w:r>
      <w:r w:rsidR="00D90F74" w:rsidRPr="000D2F2D">
        <w:rPr>
          <w:lang w:eastAsia="ru-RU"/>
        </w:rPr>
        <w:t xml:space="preserve">, </w:t>
      </w:r>
      <w:r w:rsidR="000D2F2D" w:rsidRPr="000D2F2D">
        <w:rPr>
          <w:lang w:eastAsia="ru-RU"/>
        </w:rPr>
        <w:t>отечность</w:t>
      </w:r>
      <w:r w:rsidR="000D2F2D" w:rsidRPr="001C6DB0">
        <w:rPr>
          <w:lang w:eastAsia="ru-RU"/>
        </w:rPr>
        <w:t xml:space="preserve"> и гиперемия</w:t>
      </w:r>
      <w:r w:rsidR="000D2F2D">
        <w:rPr>
          <w:lang w:eastAsia="ru-RU"/>
        </w:rPr>
        <w:t xml:space="preserve"> век, </w:t>
      </w:r>
      <w:r w:rsidR="00754232" w:rsidRPr="00FC3E29">
        <w:rPr>
          <w:lang w:eastAsia="ru-RU"/>
        </w:rPr>
        <w:t xml:space="preserve">фолликулез в сводах конъюнктивы, </w:t>
      </w:r>
      <w:r w:rsidRPr="001C6DB0">
        <w:rPr>
          <w:lang w:eastAsia="ru-RU"/>
        </w:rPr>
        <w:t>отечность и гиперемия</w:t>
      </w:r>
      <w:r w:rsidR="00353438">
        <w:rPr>
          <w:lang w:eastAsia="ru-RU"/>
        </w:rPr>
        <w:t xml:space="preserve"> век,</w:t>
      </w:r>
      <w:r w:rsidRPr="001C6DB0">
        <w:rPr>
          <w:lang w:eastAsia="ru-RU"/>
        </w:rPr>
        <w:t xml:space="preserve"> кожи крыльев носа и над верхней губой (при обильных выделениях из носа). У лиц, вынужденных из-за зуда постоянно потирать кончик носа, на коже спинки носа образуется поперечная складка. У детей этот привычный жест называют "аллергическим салютом</w:t>
      </w:r>
      <w:r w:rsidR="00754232" w:rsidRPr="00FC3E29">
        <w:rPr>
          <w:lang w:eastAsia="ru-RU"/>
        </w:rPr>
        <w:t>»</w:t>
      </w:r>
      <w:r w:rsidRPr="00FC3E29">
        <w:rPr>
          <w:lang w:eastAsia="ru-RU"/>
        </w:rPr>
        <w:t>.</w:t>
      </w:r>
    </w:p>
    <w:p w14:paraId="35587C0B" w14:textId="77777777" w:rsidR="00C9064A" w:rsidRDefault="00C9064A" w:rsidP="00C9064A">
      <w:pPr>
        <w:autoSpaceDE w:val="0"/>
        <w:autoSpaceDN w:val="0"/>
        <w:adjustRightInd w:val="0"/>
      </w:pPr>
    </w:p>
    <w:p w14:paraId="1E9B9222" w14:textId="77777777" w:rsidR="00C9064A" w:rsidRDefault="00C9064A" w:rsidP="00C9064A">
      <w:pPr>
        <w:autoSpaceDE w:val="0"/>
        <w:autoSpaceDN w:val="0"/>
        <w:adjustRightInd w:val="0"/>
      </w:pPr>
      <w:r w:rsidRPr="001371F3">
        <w:rPr>
          <w:b/>
          <w:bCs/>
        </w:rPr>
        <w:t>Диагноз и рекомендуемые клиничес</w:t>
      </w:r>
      <w:r>
        <w:rPr>
          <w:b/>
          <w:bCs/>
        </w:rPr>
        <w:t>кие исследования</w:t>
      </w:r>
    </w:p>
    <w:p w14:paraId="5141D78D" w14:textId="77777777" w:rsidR="00C9064A" w:rsidRPr="00FA2947" w:rsidRDefault="00C9064A" w:rsidP="00C9064A">
      <w:pPr>
        <w:autoSpaceDE w:val="0"/>
        <w:autoSpaceDN w:val="0"/>
        <w:adjustRightInd w:val="0"/>
      </w:pPr>
      <w:r w:rsidRPr="00FA2947">
        <w:t>В стандартной ситуации диагноз АР</w:t>
      </w:r>
      <w:r w:rsidR="00E10509">
        <w:t>К</w:t>
      </w:r>
      <w:r w:rsidRPr="00FA2947">
        <w:t xml:space="preserve"> не представляет больших сложностей. Данные, полученные при правильном сборе анамнеза</w:t>
      </w:r>
      <w:r w:rsidR="00E10509">
        <w:t xml:space="preserve"> и осмотре</w:t>
      </w:r>
      <w:r w:rsidRPr="00FA2947">
        <w:t xml:space="preserve">, позволяют в большинстве случаев установить диагноз, выявить причинные аллергены, определить тяжесть заболевания, и, следовательно, объем терапии. Для уточнения степени тяжести заболевания обязательно узнать у больного, как проявления </w:t>
      </w:r>
      <w:r w:rsidR="00E10509">
        <w:t>АРК</w:t>
      </w:r>
      <w:r w:rsidRPr="00FA2947">
        <w:t xml:space="preserve"> сказываются на качестве его жизни, то есть насколько они снижают продуктивность работы или учебы, мешают занятиям спортом и активному отдыху, нарушают сон.</w:t>
      </w:r>
    </w:p>
    <w:p w14:paraId="65F714B6" w14:textId="77777777" w:rsidR="00C9064A" w:rsidRPr="001C6DB0" w:rsidRDefault="00C9064A" w:rsidP="00C9064A">
      <w:pPr>
        <w:autoSpaceDE w:val="0"/>
        <w:autoSpaceDN w:val="0"/>
        <w:adjustRightInd w:val="0"/>
        <w:rPr>
          <w:lang w:eastAsia="ru-RU"/>
        </w:rPr>
      </w:pPr>
      <w:r w:rsidRPr="001C6DB0">
        <w:rPr>
          <w:lang w:eastAsia="ru-RU"/>
        </w:rPr>
        <w:t xml:space="preserve">При </w:t>
      </w:r>
      <w:r w:rsidRPr="00FA2947">
        <w:rPr>
          <w:b/>
          <w:bCs/>
          <w:i/>
          <w:iCs/>
          <w:lang w:eastAsia="ru-RU"/>
        </w:rPr>
        <w:t>сборе анамнеза</w:t>
      </w:r>
      <w:r w:rsidRPr="001C6DB0">
        <w:rPr>
          <w:b/>
          <w:bCs/>
          <w:lang w:eastAsia="ru-RU"/>
        </w:rPr>
        <w:t xml:space="preserve"> </w:t>
      </w:r>
      <w:r w:rsidRPr="001C6DB0">
        <w:rPr>
          <w:lang w:eastAsia="ru-RU"/>
        </w:rPr>
        <w:t>удается установить связь появления симптомов с определенными аллергенами.</w:t>
      </w:r>
    </w:p>
    <w:p w14:paraId="52E277D0" w14:textId="77777777" w:rsidR="00C9064A" w:rsidRPr="001C6DB0" w:rsidRDefault="00C9064A" w:rsidP="00C9064A">
      <w:pPr>
        <w:autoSpaceDE w:val="0"/>
        <w:autoSpaceDN w:val="0"/>
        <w:adjustRightInd w:val="0"/>
        <w:rPr>
          <w:lang w:eastAsia="ru-RU"/>
        </w:rPr>
      </w:pPr>
      <w:r w:rsidRPr="001C6DB0">
        <w:rPr>
          <w:lang w:eastAsia="ru-RU"/>
        </w:rPr>
        <w:t xml:space="preserve">Для </w:t>
      </w:r>
      <w:r w:rsidRPr="001C6DB0">
        <w:rPr>
          <w:i/>
          <w:iCs/>
          <w:lang w:eastAsia="ru-RU"/>
        </w:rPr>
        <w:t>пыльцевой аллергии</w:t>
      </w:r>
      <w:r w:rsidRPr="001C6DB0">
        <w:rPr>
          <w:b/>
          <w:bCs/>
          <w:lang w:eastAsia="ru-RU"/>
        </w:rPr>
        <w:t xml:space="preserve"> </w:t>
      </w:r>
      <w:r w:rsidRPr="001C6DB0">
        <w:rPr>
          <w:lang w:eastAsia="ru-RU"/>
        </w:rPr>
        <w:t>характерно:</w:t>
      </w:r>
    </w:p>
    <w:p w14:paraId="110F8644" w14:textId="77777777" w:rsidR="00C9064A" w:rsidRPr="001C6DB0" w:rsidRDefault="00C9064A" w:rsidP="00C9064A">
      <w:pPr>
        <w:numPr>
          <w:ilvl w:val="0"/>
          <w:numId w:val="4"/>
        </w:numPr>
        <w:autoSpaceDE w:val="0"/>
        <w:autoSpaceDN w:val="0"/>
        <w:adjustRightInd w:val="0"/>
        <w:rPr>
          <w:lang w:eastAsia="ru-RU"/>
        </w:rPr>
      </w:pPr>
      <w:r w:rsidRPr="001C6DB0">
        <w:rPr>
          <w:lang w:eastAsia="ru-RU"/>
        </w:rPr>
        <w:t>сезонность обострений (появление признаков болезни весной, летом и ранней осенью — в период цветения растений);</w:t>
      </w:r>
    </w:p>
    <w:p w14:paraId="1B9E9D1F" w14:textId="77777777" w:rsidR="00C9064A" w:rsidRPr="001C6DB0" w:rsidRDefault="00C9064A" w:rsidP="00C9064A">
      <w:pPr>
        <w:numPr>
          <w:ilvl w:val="0"/>
          <w:numId w:val="4"/>
        </w:numPr>
        <w:autoSpaceDE w:val="0"/>
        <w:autoSpaceDN w:val="0"/>
        <w:adjustRightInd w:val="0"/>
        <w:rPr>
          <w:lang w:eastAsia="ru-RU"/>
        </w:rPr>
      </w:pPr>
      <w:r w:rsidRPr="001C6DB0">
        <w:rPr>
          <w:lang w:eastAsia="ru-RU"/>
        </w:rPr>
        <w:t>метеозависимость</w:t>
      </w:r>
      <w:r>
        <w:rPr>
          <w:lang w:eastAsia="ru-RU"/>
        </w:rPr>
        <w:t xml:space="preserve"> </w:t>
      </w:r>
      <w:r w:rsidRPr="001C6DB0">
        <w:rPr>
          <w:lang w:eastAsia="ru-RU"/>
        </w:rPr>
        <w:t>(ухудшение самочувствия больных в сухую ветреную погоду, когда создаются наилучшие условия для распространения пыльцы);</w:t>
      </w:r>
    </w:p>
    <w:p w14:paraId="2EFE6D81" w14:textId="191BDDFD" w:rsidR="00C9064A" w:rsidRPr="001C6DB0" w:rsidRDefault="00C9064A" w:rsidP="00C9064A">
      <w:pPr>
        <w:numPr>
          <w:ilvl w:val="0"/>
          <w:numId w:val="4"/>
        </w:numPr>
        <w:autoSpaceDE w:val="0"/>
        <w:autoSpaceDN w:val="0"/>
        <w:adjustRightInd w:val="0"/>
        <w:rPr>
          <w:lang w:eastAsia="ru-RU"/>
        </w:rPr>
      </w:pPr>
      <w:r w:rsidRPr="001C6DB0">
        <w:rPr>
          <w:lang w:eastAsia="ru-RU"/>
        </w:rPr>
        <w:t>перекрестная пищевая сенсибилизация</w:t>
      </w:r>
      <w:r w:rsidRPr="001C6DB0">
        <w:rPr>
          <w:b/>
          <w:bCs/>
          <w:lang w:eastAsia="ru-RU"/>
        </w:rPr>
        <w:t xml:space="preserve"> </w:t>
      </w:r>
      <w:r w:rsidRPr="001C6DB0">
        <w:rPr>
          <w:lang w:eastAsia="ru-RU"/>
        </w:rPr>
        <w:t>(примерно в 40%) и непереносимость некоторых фитопрепаратов</w:t>
      </w:r>
      <w:r w:rsidR="005511DE" w:rsidRPr="005511DE">
        <w:t xml:space="preserve"> </w:t>
      </w:r>
      <w:r w:rsidR="005511DE">
        <w:t>(у детей перекрестная пищевая аллергия «</w:t>
      </w:r>
      <w:r w:rsidR="005511DE">
        <w:rPr>
          <w:lang w:val="en-US"/>
        </w:rPr>
        <w:t>food</w:t>
      </w:r>
      <w:r w:rsidR="005511DE" w:rsidRPr="00D26377">
        <w:t>-</w:t>
      </w:r>
      <w:r w:rsidR="005511DE">
        <w:rPr>
          <w:lang w:val="en-US"/>
        </w:rPr>
        <w:t>pollen</w:t>
      </w:r>
      <w:r w:rsidR="005511DE" w:rsidRPr="00D26377">
        <w:t xml:space="preserve"> </w:t>
      </w:r>
      <w:r w:rsidR="005511DE">
        <w:rPr>
          <w:lang w:val="en-US"/>
        </w:rPr>
        <w:t>syndrome</w:t>
      </w:r>
      <w:r w:rsidR="005511DE">
        <w:t>»</w:t>
      </w:r>
      <w:r w:rsidR="005511DE" w:rsidRPr="00D26377">
        <w:t xml:space="preserve"> </w:t>
      </w:r>
      <w:r w:rsidR="005511DE">
        <w:t>чаще всего формируется после 8 лет)</w:t>
      </w:r>
      <w:r w:rsidRPr="001C6DB0">
        <w:rPr>
          <w:lang w:eastAsia="ru-RU"/>
        </w:rPr>
        <w:t>.</w:t>
      </w:r>
    </w:p>
    <w:p w14:paraId="71BBAD06" w14:textId="77777777" w:rsidR="00C9064A" w:rsidRPr="001C6DB0" w:rsidRDefault="00C9064A" w:rsidP="00C9064A">
      <w:pPr>
        <w:autoSpaceDE w:val="0"/>
        <w:autoSpaceDN w:val="0"/>
        <w:adjustRightInd w:val="0"/>
        <w:rPr>
          <w:lang w:eastAsia="ru-RU"/>
        </w:rPr>
      </w:pPr>
      <w:r w:rsidRPr="001C6DB0">
        <w:rPr>
          <w:lang w:eastAsia="ru-RU"/>
        </w:rPr>
        <w:t xml:space="preserve">При </w:t>
      </w:r>
      <w:r w:rsidRPr="001C6DB0">
        <w:rPr>
          <w:i/>
          <w:iCs/>
          <w:lang w:eastAsia="ru-RU"/>
        </w:rPr>
        <w:t>бытовой аллергии</w:t>
      </w:r>
      <w:r w:rsidRPr="001C6DB0">
        <w:rPr>
          <w:b/>
          <w:bCs/>
          <w:lang w:eastAsia="ru-RU"/>
        </w:rPr>
        <w:t xml:space="preserve"> </w:t>
      </w:r>
      <w:r w:rsidRPr="001C6DB0">
        <w:rPr>
          <w:lang w:eastAsia="ru-RU"/>
        </w:rPr>
        <w:t>типичны:</w:t>
      </w:r>
    </w:p>
    <w:p w14:paraId="47E9C41A" w14:textId="77777777" w:rsidR="00C9064A" w:rsidRPr="001C6DB0" w:rsidRDefault="00C9064A" w:rsidP="00C9064A">
      <w:pPr>
        <w:numPr>
          <w:ilvl w:val="0"/>
          <w:numId w:val="5"/>
        </w:numPr>
        <w:autoSpaceDE w:val="0"/>
        <w:autoSpaceDN w:val="0"/>
        <w:adjustRightInd w:val="0"/>
        <w:rPr>
          <w:lang w:eastAsia="ru-RU"/>
        </w:rPr>
      </w:pPr>
      <w:r w:rsidRPr="001C6DB0">
        <w:rPr>
          <w:lang w:eastAsia="ru-RU"/>
        </w:rPr>
        <w:t>эффект элиминации (уменьшение или исчезновение симптомов АР</w:t>
      </w:r>
      <w:r w:rsidR="00E10509">
        <w:rPr>
          <w:lang w:eastAsia="ru-RU"/>
        </w:rPr>
        <w:t>К</w:t>
      </w:r>
      <w:r w:rsidRPr="001C6DB0">
        <w:rPr>
          <w:lang w:eastAsia="ru-RU"/>
        </w:rPr>
        <w:t xml:space="preserve"> вне дома (на даче, в командировке, в отпуске);</w:t>
      </w:r>
    </w:p>
    <w:p w14:paraId="6E14FC46" w14:textId="77777777" w:rsidR="00C9064A" w:rsidRPr="001C6DB0" w:rsidRDefault="00C9064A" w:rsidP="00C9064A">
      <w:pPr>
        <w:numPr>
          <w:ilvl w:val="0"/>
          <w:numId w:val="5"/>
        </w:numPr>
        <w:autoSpaceDE w:val="0"/>
        <w:autoSpaceDN w:val="0"/>
        <w:adjustRightInd w:val="0"/>
        <w:rPr>
          <w:lang w:eastAsia="ru-RU"/>
        </w:rPr>
      </w:pPr>
      <w:r w:rsidRPr="001C6DB0">
        <w:rPr>
          <w:lang w:eastAsia="ru-RU"/>
        </w:rPr>
        <w:t>обострения в сырое время года (осенью, зимой, ранней весной);</w:t>
      </w:r>
    </w:p>
    <w:p w14:paraId="361EF9AC" w14:textId="77777777" w:rsidR="00C9064A" w:rsidRPr="001C6DB0" w:rsidRDefault="00C9064A" w:rsidP="00C9064A">
      <w:pPr>
        <w:numPr>
          <w:ilvl w:val="0"/>
          <w:numId w:val="5"/>
        </w:numPr>
        <w:autoSpaceDE w:val="0"/>
        <w:autoSpaceDN w:val="0"/>
        <w:adjustRightInd w:val="0"/>
        <w:rPr>
          <w:lang w:eastAsia="ru-RU"/>
        </w:rPr>
      </w:pPr>
      <w:r w:rsidRPr="001C6DB0">
        <w:rPr>
          <w:lang w:eastAsia="ru-RU"/>
        </w:rPr>
        <w:t>усиление симптомов в первую половину ночи;</w:t>
      </w:r>
    </w:p>
    <w:p w14:paraId="5D5D1938" w14:textId="77777777" w:rsidR="00C9064A" w:rsidRPr="001C6DB0" w:rsidRDefault="00C9064A" w:rsidP="00C9064A">
      <w:pPr>
        <w:numPr>
          <w:ilvl w:val="0"/>
          <w:numId w:val="5"/>
        </w:numPr>
        <w:autoSpaceDE w:val="0"/>
        <w:autoSpaceDN w:val="0"/>
        <w:adjustRightInd w:val="0"/>
        <w:rPr>
          <w:lang w:eastAsia="ru-RU"/>
        </w:rPr>
      </w:pPr>
      <w:r w:rsidRPr="001C6DB0">
        <w:rPr>
          <w:lang w:eastAsia="ru-RU"/>
        </w:rPr>
        <w:t>появление симптомов при заправлении кровати, уборке квартиры, выбивании ковров, просмотре старых книг и бумаг.</w:t>
      </w:r>
    </w:p>
    <w:p w14:paraId="579D5C19" w14:textId="77777777" w:rsidR="00C9064A" w:rsidRPr="001C6DB0" w:rsidRDefault="00C9064A" w:rsidP="00C9064A">
      <w:pPr>
        <w:autoSpaceDE w:val="0"/>
        <w:autoSpaceDN w:val="0"/>
        <w:adjustRightInd w:val="0"/>
        <w:rPr>
          <w:lang w:eastAsia="ru-RU"/>
        </w:rPr>
      </w:pPr>
      <w:r w:rsidRPr="001C6DB0">
        <w:rPr>
          <w:lang w:eastAsia="ru-RU"/>
        </w:rPr>
        <w:t xml:space="preserve">Для </w:t>
      </w:r>
      <w:r w:rsidRPr="001C6DB0">
        <w:rPr>
          <w:i/>
          <w:iCs/>
          <w:lang w:eastAsia="ru-RU"/>
        </w:rPr>
        <w:t>аллергии на шерсть животных</w:t>
      </w:r>
      <w:r w:rsidRPr="001C6DB0">
        <w:rPr>
          <w:b/>
          <w:bCs/>
          <w:lang w:eastAsia="ru-RU"/>
        </w:rPr>
        <w:t xml:space="preserve"> </w:t>
      </w:r>
      <w:r w:rsidRPr="001C6DB0">
        <w:rPr>
          <w:lang w:eastAsia="ru-RU"/>
        </w:rPr>
        <w:t>характерно:</w:t>
      </w:r>
    </w:p>
    <w:p w14:paraId="4AE3145B" w14:textId="77777777" w:rsidR="00C9064A" w:rsidRPr="001C6DB0" w:rsidRDefault="00C9064A" w:rsidP="00C9064A">
      <w:pPr>
        <w:numPr>
          <w:ilvl w:val="0"/>
          <w:numId w:val="6"/>
        </w:numPr>
        <w:autoSpaceDE w:val="0"/>
        <w:autoSpaceDN w:val="0"/>
        <w:adjustRightInd w:val="0"/>
        <w:rPr>
          <w:lang w:eastAsia="ru-RU"/>
        </w:rPr>
      </w:pPr>
      <w:r w:rsidRPr="001C6DB0">
        <w:rPr>
          <w:lang w:eastAsia="ru-RU"/>
        </w:rPr>
        <w:t>возникновение симптомов при контакте с животными и ношении одежды из шерсти и меха;</w:t>
      </w:r>
    </w:p>
    <w:p w14:paraId="0490C8C5" w14:textId="77777777" w:rsidR="00C9064A" w:rsidRPr="001C6DB0" w:rsidRDefault="00C9064A" w:rsidP="00C9064A">
      <w:pPr>
        <w:numPr>
          <w:ilvl w:val="0"/>
          <w:numId w:val="6"/>
        </w:numPr>
        <w:autoSpaceDE w:val="0"/>
        <w:autoSpaceDN w:val="0"/>
        <w:adjustRightInd w:val="0"/>
        <w:rPr>
          <w:lang w:eastAsia="ru-RU"/>
        </w:rPr>
      </w:pPr>
      <w:r w:rsidRPr="001C6DB0">
        <w:rPr>
          <w:lang w:eastAsia="ru-RU"/>
        </w:rPr>
        <w:t xml:space="preserve">непереносимость </w:t>
      </w:r>
      <w:r w:rsidR="00E10509">
        <w:rPr>
          <w:lang w:eastAsia="ru-RU"/>
        </w:rPr>
        <w:t>лекарственных средств</w:t>
      </w:r>
      <w:r w:rsidRPr="001C6DB0">
        <w:rPr>
          <w:lang w:eastAsia="ru-RU"/>
        </w:rPr>
        <w:t>, содержащих белки животных (гетерологичные сыворотки, иммуноглобулины и т.д.).</w:t>
      </w:r>
    </w:p>
    <w:p w14:paraId="4172DBA6" w14:textId="77777777" w:rsidR="00C9064A" w:rsidRPr="001C6DB0" w:rsidRDefault="00C9064A" w:rsidP="00C9064A">
      <w:pPr>
        <w:autoSpaceDE w:val="0"/>
        <w:autoSpaceDN w:val="0"/>
        <w:adjustRightInd w:val="0"/>
        <w:rPr>
          <w:lang w:eastAsia="ru-RU"/>
        </w:rPr>
      </w:pPr>
      <w:r w:rsidRPr="001C6DB0">
        <w:rPr>
          <w:lang w:eastAsia="ru-RU"/>
        </w:rPr>
        <w:t xml:space="preserve">При </w:t>
      </w:r>
      <w:r w:rsidRPr="001C6DB0">
        <w:rPr>
          <w:i/>
          <w:iCs/>
          <w:lang w:eastAsia="ru-RU"/>
        </w:rPr>
        <w:t>грибковой аллергии</w:t>
      </w:r>
      <w:r w:rsidRPr="001C6DB0">
        <w:rPr>
          <w:b/>
          <w:bCs/>
          <w:lang w:eastAsia="ru-RU"/>
        </w:rPr>
        <w:t xml:space="preserve"> </w:t>
      </w:r>
      <w:r w:rsidRPr="001C6DB0">
        <w:rPr>
          <w:lang w:eastAsia="ru-RU"/>
        </w:rPr>
        <w:t>отмечаются:</w:t>
      </w:r>
    </w:p>
    <w:p w14:paraId="6E613DFA" w14:textId="77777777" w:rsidR="00C9064A" w:rsidRPr="001C6DB0" w:rsidRDefault="00C9064A" w:rsidP="00C9064A">
      <w:pPr>
        <w:numPr>
          <w:ilvl w:val="0"/>
          <w:numId w:val="7"/>
        </w:numPr>
        <w:autoSpaceDE w:val="0"/>
        <w:autoSpaceDN w:val="0"/>
        <w:adjustRightInd w:val="0"/>
        <w:rPr>
          <w:lang w:eastAsia="ru-RU"/>
        </w:rPr>
      </w:pPr>
      <w:r>
        <w:rPr>
          <w:lang w:eastAsia="ru-RU"/>
        </w:rPr>
        <w:t>н</w:t>
      </w:r>
      <w:r w:rsidRPr="001C6DB0">
        <w:rPr>
          <w:lang w:eastAsia="ru-RU"/>
        </w:rPr>
        <w:t>епереносимость</w:t>
      </w:r>
      <w:r>
        <w:rPr>
          <w:lang w:eastAsia="ru-RU"/>
        </w:rPr>
        <w:t xml:space="preserve"> </w:t>
      </w:r>
      <w:r w:rsidRPr="001C6DB0">
        <w:rPr>
          <w:lang w:eastAsia="ru-RU"/>
        </w:rPr>
        <w:t>продуктов, содержащих дрожжи (пиво, квас, сухие вина, кисломолочные продукты);</w:t>
      </w:r>
    </w:p>
    <w:p w14:paraId="23939563" w14:textId="77777777" w:rsidR="00C9064A" w:rsidRPr="001C6DB0" w:rsidRDefault="00C9064A" w:rsidP="00C9064A">
      <w:pPr>
        <w:numPr>
          <w:ilvl w:val="0"/>
          <w:numId w:val="7"/>
        </w:numPr>
        <w:autoSpaceDE w:val="0"/>
        <w:autoSpaceDN w:val="0"/>
        <w:adjustRightInd w:val="0"/>
        <w:rPr>
          <w:lang w:eastAsia="ru-RU"/>
        </w:rPr>
      </w:pPr>
      <w:r w:rsidRPr="001C6DB0">
        <w:rPr>
          <w:lang w:eastAsia="ru-RU"/>
        </w:rPr>
        <w:t>ухудшение состояния во влажную погоду, при посещении сырых, плохо проветриваемых помещений;</w:t>
      </w:r>
    </w:p>
    <w:p w14:paraId="6FD6AA4A" w14:textId="77777777" w:rsidR="00C9064A" w:rsidRPr="001C6DB0" w:rsidRDefault="00C9064A" w:rsidP="00C9064A">
      <w:pPr>
        <w:numPr>
          <w:ilvl w:val="0"/>
          <w:numId w:val="7"/>
        </w:numPr>
        <w:autoSpaceDE w:val="0"/>
        <w:autoSpaceDN w:val="0"/>
        <w:adjustRightInd w:val="0"/>
        <w:rPr>
          <w:lang w:eastAsia="ru-RU"/>
        </w:rPr>
      </w:pPr>
      <w:r w:rsidRPr="001C6DB0">
        <w:rPr>
          <w:lang w:eastAsia="ru-RU"/>
        </w:rPr>
        <w:t>сезонное или круглогодичное течение болезни с ухудшением весной, летом и в начале осени;</w:t>
      </w:r>
    </w:p>
    <w:p w14:paraId="194FC2FC" w14:textId="77777777" w:rsidR="00C9064A" w:rsidRPr="001C6DB0" w:rsidRDefault="00E10509" w:rsidP="00C9064A">
      <w:pPr>
        <w:numPr>
          <w:ilvl w:val="0"/>
          <w:numId w:val="7"/>
        </w:numPr>
        <w:autoSpaceDE w:val="0"/>
        <w:autoSpaceDN w:val="0"/>
        <w:adjustRightInd w:val="0"/>
        <w:rPr>
          <w:lang w:eastAsia="ru-RU"/>
        </w:rPr>
      </w:pPr>
      <w:r>
        <w:rPr>
          <w:lang w:eastAsia="ru-RU"/>
        </w:rPr>
        <w:t xml:space="preserve">иногда - </w:t>
      </w:r>
      <w:r w:rsidR="00C9064A" w:rsidRPr="001C6DB0">
        <w:rPr>
          <w:lang w:eastAsia="ru-RU"/>
        </w:rPr>
        <w:t>наличие очагов грибковой инфекции.</w:t>
      </w:r>
    </w:p>
    <w:p w14:paraId="23F7F8D1" w14:textId="77777777" w:rsidR="00C9064A" w:rsidRPr="00A34B27" w:rsidRDefault="00A34B27" w:rsidP="00C9064A">
      <w:pPr>
        <w:autoSpaceDE w:val="0"/>
        <w:autoSpaceDN w:val="0"/>
        <w:adjustRightInd w:val="0"/>
        <w:rPr>
          <w:b/>
          <w:i/>
          <w:lang w:eastAsia="ru-RU"/>
        </w:rPr>
      </w:pPr>
      <w:r w:rsidRPr="00A34B27">
        <w:rPr>
          <w:b/>
          <w:i/>
          <w:lang w:eastAsia="ru-RU"/>
        </w:rPr>
        <w:t>Ринологическое обследование</w:t>
      </w:r>
    </w:p>
    <w:p w14:paraId="7B113766" w14:textId="5CFACE46" w:rsidR="00C9064A" w:rsidRPr="001C6DB0" w:rsidRDefault="00C9064A" w:rsidP="00C9064A">
      <w:pPr>
        <w:autoSpaceDE w:val="0"/>
        <w:autoSpaceDN w:val="0"/>
        <w:adjustRightInd w:val="0"/>
        <w:rPr>
          <w:lang w:eastAsia="ru-RU"/>
        </w:rPr>
      </w:pPr>
      <w:r w:rsidRPr="001C6DB0">
        <w:rPr>
          <w:lang w:eastAsia="ru-RU"/>
        </w:rPr>
        <w:t xml:space="preserve">При </w:t>
      </w:r>
      <w:r w:rsidRPr="001C6DB0">
        <w:rPr>
          <w:i/>
          <w:iCs/>
          <w:lang w:eastAsia="ru-RU"/>
        </w:rPr>
        <w:t>передней риноскопии и эндоскопическом исследовании</w:t>
      </w:r>
      <w:r w:rsidRPr="001C6DB0">
        <w:rPr>
          <w:b/>
          <w:bCs/>
          <w:lang w:eastAsia="ru-RU"/>
        </w:rPr>
        <w:t xml:space="preserve"> </w:t>
      </w:r>
      <w:r w:rsidRPr="001C6DB0">
        <w:rPr>
          <w:lang w:eastAsia="ru-RU"/>
        </w:rPr>
        <w:t>выявляются отек носовых раковин, серый или цианотичный цвет и характерная пятнистость слизистой оболочки (симптом Воячека), а в момент обострения - значительное количество прозрачного, иногда пенистого секрета в носовых ходах. При многолетнем анамнезе персистирующего АР</w:t>
      </w:r>
      <w:r w:rsidR="00E10509">
        <w:rPr>
          <w:lang w:eastAsia="ru-RU"/>
        </w:rPr>
        <w:t>К</w:t>
      </w:r>
      <w:r w:rsidRPr="001C6DB0">
        <w:rPr>
          <w:lang w:eastAsia="ru-RU"/>
        </w:rPr>
        <w:t xml:space="preserve"> могут развиться полипозные изменения слизистой оболочки, обычно в области среднего носового хода, гипертрофия и полипозное перерождение задних концов нижних носовых раковин. </w:t>
      </w:r>
      <w:r w:rsidRPr="001C6DB0">
        <w:rPr>
          <w:i/>
          <w:iCs/>
          <w:lang w:eastAsia="ru-RU"/>
        </w:rPr>
        <w:t>Проба с эпинефрином</w:t>
      </w:r>
      <w:r w:rsidRPr="001C6DB0">
        <w:rPr>
          <w:b/>
          <w:bCs/>
          <w:lang w:eastAsia="ru-RU"/>
        </w:rPr>
        <w:t xml:space="preserve"> </w:t>
      </w:r>
      <w:r w:rsidRPr="001C6DB0">
        <w:rPr>
          <w:lang w:eastAsia="ru-RU"/>
        </w:rPr>
        <w:t>демонстрирует обратимость выявленных изменений.</w:t>
      </w:r>
    </w:p>
    <w:p w14:paraId="5E873D36" w14:textId="77777777" w:rsidR="00C9064A" w:rsidRDefault="00353438" w:rsidP="00C9064A">
      <w:pPr>
        <w:autoSpaceDE w:val="0"/>
        <w:autoSpaceDN w:val="0"/>
        <w:adjustRightInd w:val="0"/>
        <w:rPr>
          <w:lang w:eastAsia="ru-RU"/>
        </w:rPr>
      </w:pPr>
      <w:r>
        <w:rPr>
          <w:lang w:eastAsia="ru-RU"/>
        </w:rPr>
        <w:t>При осмотре полости носа с</w:t>
      </w:r>
      <w:r w:rsidR="00C9064A" w:rsidRPr="001C6DB0">
        <w:rPr>
          <w:lang w:eastAsia="ru-RU"/>
        </w:rPr>
        <w:t xml:space="preserve">ледует обращать внимание на </w:t>
      </w:r>
      <w:r w:rsidR="00C9064A" w:rsidRPr="00FF3DE5">
        <w:rPr>
          <w:lang w:eastAsia="ru-RU"/>
        </w:rPr>
        <w:t>аномалии анатомического строения полости носа,</w:t>
      </w:r>
      <w:r w:rsidR="00C9064A" w:rsidRPr="001C6DB0">
        <w:rPr>
          <w:lang w:eastAsia="ru-RU"/>
        </w:rPr>
        <w:t xml:space="preserve"> особенно острые шипы и гребни перегородки носа. </w:t>
      </w:r>
      <w:r w:rsidR="00E10509">
        <w:rPr>
          <w:lang w:eastAsia="ru-RU"/>
        </w:rPr>
        <w:t>Контактируя со</w:t>
      </w:r>
      <w:r w:rsidR="00C9064A" w:rsidRPr="001C6DB0">
        <w:rPr>
          <w:lang w:eastAsia="ru-RU"/>
        </w:rPr>
        <w:t xml:space="preserve"> слизист</w:t>
      </w:r>
      <w:r w:rsidR="00E10509">
        <w:rPr>
          <w:lang w:eastAsia="ru-RU"/>
        </w:rPr>
        <w:t>ой</w:t>
      </w:r>
      <w:r w:rsidR="00C9064A" w:rsidRPr="001C6DB0">
        <w:rPr>
          <w:lang w:eastAsia="ru-RU"/>
        </w:rPr>
        <w:t xml:space="preserve"> оболочк</w:t>
      </w:r>
      <w:r w:rsidR="00E10509">
        <w:rPr>
          <w:lang w:eastAsia="ru-RU"/>
        </w:rPr>
        <w:t>ой</w:t>
      </w:r>
      <w:r w:rsidR="00C9064A" w:rsidRPr="001C6DB0">
        <w:rPr>
          <w:lang w:eastAsia="ru-RU"/>
        </w:rPr>
        <w:t xml:space="preserve"> средней или нижней носовой раковины, они усиливают и поддерживают имеющийся уже отек и выраженность клинических проявлений, снижают эффективность медикаментозного лечения и, кроме того, могут быть источником патологического рино-бронхиального рефлекса, приводящего к развитию бронхоспазма.</w:t>
      </w:r>
    </w:p>
    <w:p w14:paraId="14BF23AC" w14:textId="77777777" w:rsidR="000D2F2D" w:rsidRPr="000D2F2D" w:rsidRDefault="000D2F2D" w:rsidP="000D2F2D">
      <w:pPr>
        <w:autoSpaceDE w:val="0"/>
        <w:autoSpaceDN w:val="0"/>
        <w:adjustRightInd w:val="0"/>
        <w:rPr>
          <w:b/>
          <w:i/>
          <w:lang w:eastAsia="ru-RU"/>
        </w:rPr>
      </w:pPr>
      <w:r w:rsidRPr="000D2F2D">
        <w:rPr>
          <w:b/>
          <w:i/>
          <w:lang w:eastAsia="ru-RU"/>
        </w:rPr>
        <w:t>Офтальмологическое обследование</w:t>
      </w:r>
    </w:p>
    <w:p w14:paraId="03C82E6B" w14:textId="60ED08F1" w:rsidR="000D2F2D" w:rsidRPr="005511DE" w:rsidRDefault="000D2F2D" w:rsidP="000D2F2D">
      <w:pPr>
        <w:pStyle w:val="Default"/>
        <w:rPr>
          <w:rFonts w:eastAsia="Times New Roman"/>
          <w:color w:val="auto"/>
          <w:lang w:eastAsia="ru-RU"/>
        </w:rPr>
      </w:pPr>
      <w:r w:rsidRPr="005511DE">
        <w:rPr>
          <w:rFonts w:eastAsia="Times New Roman"/>
          <w:color w:val="auto"/>
          <w:lang w:eastAsia="ru-RU"/>
        </w:rPr>
        <w:t xml:space="preserve">При </w:t>
      </w:r>
      <w:r w:rsidR="00D90F74">
        <w:rPr>
          <w:rFonts w:eastAsia="Times New Roman"/>
          <w:color w:val="auto"/>
          <w:lang w:eastAsia="ru-RU"/>
        </w:rPr>
        <w:t>внешнем осмотре</w:t>
      </w:r>
      <w:r w:rsidRPr="005511DE">
        <w:rPr>
          <w:rFonts w:eastAsia="Times New Roman"/>
          <w:color w:val="auto"/>
          <w:lang w:eastAsia="ru-RU"/>
        </w:rPr>
        <w:t xml:space="preserve"> можно выявить гиперемию</w:t>
      </w:r>
      <w:r w:rsidR="00D90F74">
        <w:rPr>
          <w:rFonts w:eastAsia="Times New Roman"/>
          <w:color w:val="auto"/>
          <w:lang w:eastAsia="ru-RU"/>
        </w:rPr>
        <w:t xml:space="preserve"> и отек</w:t>
      </w:r>
      <w:r w:rsidRPr="005511DE">
        <w:rPr>
          <w:rFonts w:eastAsia="Times New Roman"/>
          <w:color w:val="auto"/>
          <w:lang w:eastAsia="ru-RU"/>
        </w:rPr>
        <w:t xml:space="preserve"> век, </w:t>
      </w:r>
      <w:r w:rsidR="00D90F74">
        <w:rPr>
          <w:sz w:val="23"/>
          <w:szCs w:val="23"/>
        </w:rPr>
        <w:t>при</w:t>
      </w:r>
      <w:r w:rsidR="00D90F74" w:rsidRPr="000D2F2D">
        <w:rPr>
          <w:sz w:val="23"/>
          <w:szCs w:val="23"/>
        </w:rPr>
        <w:t xml:space="preserve"> биомикроскопии</w:t>
      </w:r>
      <w:r w:rsidR="00D90F74">
        <w:rPr>
          <w:sz w:val="23"/>
          <w:szCs w:val="23"/>
        </w:rPr>
        <w:t xml:space="preserve"> </w:t>
      </w:r>
      <w:r w:rsidR="00D90F74" w:rsidRPr="00EE1259">
        <w:rPr>
          <w:color w:val="3366FF"/>
          <w:sz w:val="23"/>
          <w:szCs w:val="23"/>
        </w:rPr>
        <w:t>–</w:t>
      </w:r>
      <w:r w:rsidR="00D90F74" w:rsidRPr="000D2F2D">
        <w:rPr>
          <w:sz w:val="23"/>
          <w:szCs w:val="23"/>
        </w:rPr>
        <w:t xml:space="preserve"> </w:t>
      </w:r>
      <w:r w:rsidRPr="003310EA">
        <w:rPr>
          <w:rFonts w:eastAsia="Times New Roman"/>
          <w:color w:val="auto"/>
          <w:lang w:eastAsia="ru-RU"/>
        </w:rPr>
        <w:t xml:space="preserve">гиперемию, отечность и разрыхленность конъюнктивы, </w:t>
      </w:r>
      <w:r w:rsidR="003310EA" w:rsidRPr="003310EA">
        <w:rPr>
          <w:color w:val="auto"/>
          <w:sz w:val="23"/>
          <w:szCs w:val="23"/>
        </w:rPr>
        <w:t>слизистое отделяемое в виде тонких тянущихся нитей.</w:t>
      </w:r>
      <w:r w:rsidRPr="003310EA">
        <w:rPr>
          <w:rFonts w:eastAsia="Times New Roman"/>
          <w:color w:val="auto"/>
          <w:lang w:eastAsia="ru-RU"/>
        </w:rPr>
        <w:t xml:space="preserve"> В подостром </w:t>
      </w:r>
      <w:r w:rsidRPr="005511DE">
        <w:rPr>
          <w:rFonts w:eastAsia="Times New Roman"/>
          <w:color w:val="auto"/>
          <w:lang w:eastAsia="ru-RU"/>
        </w:rPr>
        <w:t xml:space="preserve">периоде в нижнем своде конъюнктивы в подавляющем большинстве случаев наблюдаются фолликулы разного размера </w:t>
      </w:r>
      <w:r w:rsidR="001C403E">
        <w:rPr>
          <w:rFonts w:eastAsia="Times New Roman"/>
          <w:color w:val="auto"/>
          <w:lang w:eastAsia="ru-RU"/>
        </w:rPr>
        <w:t xml:space="preserve">- </w:t>
      </w:r>
      <w:r w:rsidRPr="005511DE">
        <w:rPr>
          <w:rFonts w:eastAsia="Times New Roman"/>
          <w:color w:val="auto"/>
          <w:lang w:eastAsia="ru-RU"/>
        </w:rPr>
        <w:t xml:space="preserve">от мелких до средних. В остром периоде фолликулы в конъюнктиве нижнего свода могут сглаживаться из-за отека конъюнктивы, однако мелкие фолликулы определяются на </w:t>
      </w:r>
      <w:r w:rsidRPr="003310EA">
        <w:rPr>
          <w:rFonts w:eastAsia="Times New Roman"/>
          <w:color w:val="auto"/>
          <w:lang w:eastAsia="ru-RU"/>
        </w:rPr>
        <w:t xml:space="preserve">бульбарной конъюнктиве. Для подострой стадии </w:t>
      </w:r>
      <w:r w:rsidR="003310EA" w:rsidRPr="003310EA">
        <w:rPr>
          <w:color w:val="auto"/>
          <w:sz w:val="23"/>
          <w:szCs w:val="23"/>
        </w:rPr>
        <w:t>при длительном течении заболевания иногда можно отметить признаки нарушения слезопродукции –</w:t>
      </w:r>
      <w:r w:rsidRPr="003310EA">
        <w:rPr>
          <w:rFonts w:eastAsia="Times New Roman"/>
          <w:color w:val="auto"/>
          <w:lang w:eastAsia="ru-RU"/>
        </w:rPr>
        <w:t xml:space="preserve"> отсутствие </w:t>
      </w:r>
      <w:r w:rsidRPr="005511DE">
        <w:rPr>
          <w:rFonts w:eastAsia="Times New Roman"/>
          <w:color w:val="auto"/>
          <w:lang w:eastAsia="ru-RU"/>
        </w:rPr>
        <w:t>слезного ручья и снижение уровня слезного мениска. В подавляющем большинстве случаев поражение двустороннее, равномерное. Периодически при острой стадии (особенно при атопическом и лекарственном конъюнктивите) наблюдаются узелки Трантаса, которые представляют собой точечные очажки из дегенеративно измененных эозинофилов.</w:t>
      </w:r>
    </w:p>
    <w:p w14:paraId="6ECC17B8" w14:textId="7B533E95" w:rsidR="00C9064A" w:rsidRPr="00FA2947" w:rsidRDefault="00C9064A" w:rsidP="00C9064A">
      <w:pPr>
        <w:autoSpaceDE w:val="0"/>
        <w:autoSpaceDN w:val="0"/>
        <w:adjustRightInd w:val="0"/>
        <w:rPr>
          <w:lang w:eastAsia="ru-RU"/>
        </w:rPr>
      </w:pPr>
      <w:r w:rsidRPr="00FA2947">
        <w:rPr>
          <w:b/>
          <w:bCs/>
          <w:i/>
          <w:iCs/>
        </w:rPr>
        <w:t xml:space="preserve">Исследование порогов обоняния, мукоцилиарного транспорта, риноманометрия, акустическая ринометрия, </w:t>
      </w:r>
      <w:r w:rsidR="005511DE">
        <w:rPr>
          <w:b/>
          <w:bCs/>
          <w:i/>
          <w:iCs/>
        </w:rPr>
        <w:t xml:space="preserve">рентгенография </w:t>
      </w:r>
      <w:r w:rsidRPr="00FA2947">
        <w:rPr>
          <w:b/>
          <w:bCs/>
          <w:i/>
          <w:iCs/>
        </w:rPr>
        <w:t xml:space="preserve">и </w:t>
      </w:r>
      <w:r w:rsidR="005511DE">
        <w:rPr>
          <w:b/>
          <w:bCs/>
          <w:i/>
          <w:iCs/>
        </w:rPr>
        <w:t>компьютерная томография</w:t>
      </w:r>
      <w:r w:rsidRPr="00FA2947">
        <w:rPr>
          <w:b/>
          <w:bCs/>
          <w:i/>
          <w:iCs/>
        </w:rPr>
        <w:t xml:space="preserve"> </w:t>
      </w:r>
      <w:r w:rsidR="00A10985">
        <w:rPr>
          <w:b/>
          <w:bCs/>
          <w:i/>
          <w:iCs/>
        </w:rPr>
        <w:t>ОНП</w:t>
      </w:r>
      <w:r w:rsidRPr="00FA2947">
        <w:t xml:space="preserve"> имеют второстепенное значение в диагностике </w:t>
      </w:r>
      <w:r>
        <w:t>АР</w:t>
      </w:r>
      <w:r w:rsidR="00A34B27">
        <w:t>К</w:t>
      </w:r>
      <w:r w:rsidRPr="00FA2947">
        <w:t>. Они редко применяются в рутинной клинической практике и используются лишь при планировании хирургического вмешательства или в научных исследованиях.</w:t>
      </w:r>
    </w:p>
    <w:p w14:paraId="26B6D21A" w14:textId="77777777" w:rsidR="00C9064A" w:rsidRPr="00DF2DFC" w:rsidRDefault="00C9064A" w:rsidP="00C9064A">
      <w:pPr>
        <w:autoSpaceDE w:val="0"/>
        <w:autoSpaceDN w:val="0"/>
        <w:adjustRightInd w:val="0"/>
        <w:rPr>
          <w:b/>
          <w:bCs/>
          <w:lang w:eastAsia="ru-RU"/>
        </w:rPr>
      </w:pPr>
      <w:r w:rsidRPr="00DF2DFC">
        <w:rPr>
          <w:b/>
          <w:bCs/>
          <w:lang w:eastAsia="ru-RU"/>
        </w:rPr>
        <w:t>Лабораторная диагностика</w:t>
      </w:r>
    </w:p>
    <w:p w14:paraId="4EA6E46B" w14:textId="77777777" w:rsidR="00C9064A" w:rsidRPr="00DF2DFC" w:rsidRDefault="00C9064A" w:rsidP="00C9064A">
      <w:pPr>
        <w:autoSpaceDE w:val="0"/>
        <w:autoSpaceDN w:val="0"/>
        <w:adjustRightInd w:val="0"/>
        <w:rPr>
          <w:lang w:eastAsia="ru-RU"/>
        </w:rPr>
      </w:pPr>
      <w:r w:rsidRPr="00DF2DFC">
        <w:rPr>
          <w:b/>
          <w:bCs/>
          <w:i/>
          <w:iCs/>
          <w:lang w:eastAsia="ru-RU"/>
        </w:rPr>
        <w:t>Общий анализ крови</w:t>
      </w:r>
      <w:r w:rsidRPr="00DF2DFC">
        <w:rPr>
          <w:b/>
          <w:bCs/>
          <w:lang w:eastAsia="ru-RU"/>
        </w:rPr>
        <w:t xml:space="preserve"> </w:t>
      </w:r>
      <w:r w:rsidRPr="00DF2DFC">
        <w:rPr>
          <w:lang w:eastAsia="ru-RU"/>
        </w:rPr>
        <w:t>(типична эозинофилия).</w:t>
      </w:r>
    </w:p>
    <w:p w14:paraId="7395C6D1" w14:textId="2E3BD3D2" w:rsidR="00C9064A" w:rsidRPr="00DF2DFC" w:rsidRDefault="00C9064A" w:rsidP="00C9064A">
      <w:pPr>
        <w:autoSpaceDE w:val="0"/>
        <w:autoSpaceDN w:val="0"/>
        <w:adjustRightInd w:val="0"/>
        <w:rPr>
          <w:lang w:eastAsia="ru-RU"/>
        </w:rPr>
      </w:pPr>
      <w:r w:rsidRPr="00DF2DFC">
        <w:rPr>
          <w:lang w:eastAsia="ru-RU"/>
        </w:rPr>
        <w:t xml:space="preserve">Более специфичным методом является </w:t>
      </w:r>
      <w:r w:rsidR="008051C7">
        <w:rPr>
          <w:lang w:eastAsia="ru-RU"/>
        </w:rPr>
        <w:t xml:space="preserve">цитологическое исследование </w:t>
      </w:r>
      <w:r w:rsidRPr="00DF2DFC">
        <w:rPr>
          <w:lang w:eastAsia="ru-RU"/>
        </w:rPr>
        <w:t>мазк</w:t>
      </w:r>
      <w:r w:rsidR="000D2F2D">
        <w:rPr>
          <w:lang w:eastAsia="ru-RU"/>
        </w:rPr>
        <w:t>ов</w:t>
      </w:r>
      <w:r w:rsidRPr="00DF2DFC">
        <w:rPr>
          <w:lang w:eastAsia="ru-RU"/>
        </w:rPr>
        <w:t xml:space="preserve"> из полости носа</w:t>
      </w:r>
      <w:r w:rsidR="008051C7">
        <w:rPr>
          <w:lang w:eastAsia="ru-RU"/>
        </w:rPr>
        <w:t xml:space="preserve"> </w:t>
      </w:r>
      <w:r w:rsidR="000D2F2D">
        <w:rPr>
          <w:lang w:eastAsia="ru-RU"/>
        </w:rPr>
        <w:t xml:space="preserve">или с конъюнктивы, либо собранных одним из известных методов назального секрета </w:t>
      </w:r>
      <w:r w:rsidR="008051C7">
        <w:rPr>
          <w:rFonts w:eastAsiaTheme="minorHAnsi"/>
          <w:color w:val="000000"/>
          <w:sz w:val="23"/>
          <w:szCs w:val="23"/>
        </w:rPr>
        <w:t xml:space="preserve">с </w:t>
      </w:r>
      <w:r w:rsidR="000D2F2D">
        <w:rPr>
          <w:rFonts w:eastAsiaTheme="minorHAnsi"/>
          <w:color w:val="000000"/>
          <w:sz w:val="23"/>
          <w:szCs w:val="23"/>
        </w:rPr>
        <w:t xml:space="preserve">последующей </w:t>
      </w:r>
      <w:r w:rsidR="008051C7">
        <w:rPr>
          <w:rFonts w:eastAsiaTheme="minorHAnsi"/>
          <w:color w:val="000000"/>
          <w:sz w:val="23"/>
          <w:szCs w:val="23"/>
        </w:rPr>
        <w:t>окраской</w:t>
      </w:r>
      <w:r w:rsidRPr="00DF2DFC">
        <w:rPr>
          <w:lang w:eastAsia="ru-RU"/>
        </w:rPr>
        <w:t xml:space="preserve"> по методу Романовского. При АР</w:t>
      </w:r>
      <w:r w:rsidR="006C0FF2">
        <w:rPr>
          <w:lang w:eastAsia="ru-RU"/>
        </w:rPr>
        <w:t>К</w:t>
      </w:r>
      <w:r w:rsidR="008051C7">
        <w:rPr>
          <w:lang w:eastAsia="ru-RU"/>
        </w:rPr>
        <w:t>, особенно его сезонной форме в период обострения,</w:t>
      </w:r>
      <w:r w:rsidRPr="00DF2DFC">
        <w:rPr>
          <w:lang w:eastAsia="ru-RU"/>
        </w:rPr>
        <w:t xml:space="preserve"> содержание эозинофилов </w:t>
      </w:r>
      <w:r w:rsidR="003310EA">
        <w:rPr>
          <w:lang w:eastAsia="ru-RU"/>
        </w:rPr>
        <w:t xml:space="preserve">в мазках </w:t>
      </w:r>
      <w:r w:rsidRPr="00DF2DFC">
        <w:rPr>
          <w:lang w:eastAsia="ru-RU"/>
        </w:rPr>
        <w:t xml:space="preserve">повышено и составляет </w:t>
      </w:r>
      <w:r w:rsidR="008051C7">
        <w:rPr>
          <w:lang w:eastAsia="ru-RU"/>
        </w:rPr>
        <w:t xml:space="preserve">от </w:t>
      </w:r>
      <w:r w:rsidRPr="00DF2DFC">
        <w:rPr>
          <w:lang w:eastAsia="ru-RU"/>
        </w:rPr>
        <w:t xml:space="preserve">10% </w:t>
      </w:r>
      <w:r w:rsidR="008051C7">
        <w:rPr>
          <w:lang w:eastAsia="ru-RU"/>
        </w:rPr>
        <w:t xml:space="preserve">до 100% </w:t>
      </w:r>
      <w:r w:rsidRPr="00DF2DFC">
        <w:rPr>
          <w:lang w:eastAsia="ru-RU"/>
        </w:rPr>
        <w:t>от общего количества клеток.</w:t>
      </w:r>
    </w:p>
    <w:p w14:paraId="53F939FC" w14:textId="2DA7A434" w:rsidR="00C9064A" w:rsidRDefault="00C9064A" w:rsidP="00C9064A">
      <w:pPr>
        <w:autoSpaceDE w:val="0"/>
        <w:autoSpaceDN w:val="0"/>
        <w:adjustRightInd w:val="0"/>
        <w:rPr>
          <w:lang w:eastAsia="ru-RU"/>
        </w:rPr>
      </w:pPr>
      <w:r w:rsidRPr="00DF2DFC">
        <w:rPr>
          <w:b/>
          <w:bCs/>
          <w:i/>
          <w:iCs/>
          <w:lang w:eastAsia="ru-RU"/>
        </w:rPr>
        <w:t>Аллерг</w:t>
      </w:r>
      <w:r>
        <w:rPr>
          <w:b/>
          <w:bCs/>
          <w:i/>
          <w:iCs/>
          <w:lang w:eastAsia="ru-RU"/>
        </w:rPr>
        <w:t>олог</w:t>
      </w:r>
      <w:r w:rsidRPr="00DF2DFC">
        <w:rPr>
          <w:b/>
          <w:bCs/>
          <w:i/>
          <w:iCs/>
          <w:lang w:eastAsia="ru-RU"/>
        </w:rPr>
        <w:t>ические диагностические пробы</w:t>
      </w:r>
      <w:r w:rsidRPr="00DF2DFC">
        <w:rPr>
          <w:i/>
          <w:iCs/>
          <w:lang w:eastAsia="ru-RU"/>
        </w:rPr>
        <w:t>.</w:t>
      </w:r>
      <w:r w:rsidRPr="00DF2DFC">
        <w:rPr>
          <w:lang w:eastAsia="ru-RU"/>
        </w:rPr>
        <w:t xml:space="preserve"> Для выявления причинных аллергенов используют кожные пробы. Обычно используют пробы уколом (</w:t>
      </w:r>
      <w:r w:rsidRPr="00DF2DFC">
        <w:rPr>
          <w:i/>
          <w:iCs/>
          <w:lang w:eastAsia="ru-RU"/>
        </w:rPr>
        <w:t>прик-тест</w:t>
      </w:r>
      <w:r w:rsidRPr="00DF2DFC">
        <w:rPr>
          <w:lang w:eastAsia="ru-RU"/>
        </w:rPr>
        <w:t>). Для этого набор аллергенов наносят на кожу предплечья, затем тонкой иглой прокалывают кожу в месте их нанесения и через определенное время измеряют размеры кожного волдыря. Одновременно с аллергенами наносят тест-контрольную жидкость</w:t>
      </w:r>
      <w:r>
        <w:rPr>
          <w:lang w:eastAsia="ru-RU"/>
        </w:rPr>
        <w:t xml:space="preserve"> </w:t>
      </w:r>
      <w:r w:rsidRPr="00DF2DFC">
        <w:rPr>
          <w:lang w:eastAsia="ru-RU"/>
        </w:rPr>
        <w:t xml:space="preserve">(отрицательный контроль) и 0,01% раствор гистамина (положительный контроль). Немедленная аллергическая реакция, развивающаяся после контакта с аллергеном, проявляется </w:t>
      </w:r>
      <w:r w:rsidRPr="00DF2DFC">
        <w:rPr>
          <w:i/>
          <w:iCs/>
          <w:lang w:eastAsia="ru-RU"/>
        </w:rPr>
        <w:t>триадой Левиса</w:t>
      </w:r>
      <w:r w:rsidRPr="00DF2DFC">
        <w:rPr>
          <w:lang w:eastAsia="ru-RU"/>
        </w:rPr>
        <w:t xml:space="preserve">: волдырем, гиперемией </w:t>
      </w:r>
      <w:r w:rsidR="005C0B2E">
        <w:rPr>
          <w:lang w:eastAsia="ru-RU"/>
        </w:rPr>
        <w:t xml:space="preserve">(эритемой) </w:t>
      </w:r>
      <w:r w:rsidRPr="00DF2DFC">
        <w:rPr>
          <w:lang w:eastAsia="ru-RU"/>
        </w:rPr>
        <w:t>и кожным зудом, которые максимально выражены через 10—20 мин после нанесения аллергена. Результаты прик-теста оценивают, измеряя размеры кожных папул и сравнивая их с положительным тест-контролем</w:t>
      </w:r>
      <w:r>
        <w:rPr>
          <w:lang w:eastAsia="ru-RU"/>
        </w:rPr>
        <w:t xml:space="preserve"> (табл</w:t>
      </w:r>
      <w:r w:rsidR="00EC2182">
        <w:rPr>
          <w:lang w:eastAsia="ru-RU"/>
        </w:rPr>
        <w:t xml:space="preserve">ица </w:t>
      </w:r>
      <w:r>
        <w:rPr>
          <w:lang w:eastAsia="ru-RU"/>
        </w:rPr>
        <w:t>4)</w:t>
      </w:r>
      <w:r w:rsidRPr="00DF2DFC">
        <w:rPr>
          <w:lang w:eastAsia="ru-RU"/>
        </w:rPr>
        <w:t>.</w:t>
      </w:r>
      <w:r w:rsidR="0009730A" w:rsidRPr="0009730A">
        <w:rPr>
          <w:lang w:eastAsia="ru-RU"/>
        </w:rPr>
        <w:t xml:space="preserve"> </w:t>
      </w:r>
      <w:r w:rsidR="0009730A">
        <w:t xml:space="preserve">Согласно документу </w:t>
      </w:r>
      <w:r w:rsidR="0009730A">
        <w:rPr>
          <w:lang w:val="en-US"/>
        </w:rPr>
        <w:t>PRACTALL</w:t>
      </w:r>
      <w:r w:rsidR="0009730A">
        <w:t xml:space="preserve">, в педиатрической практике по показаниям кожное прик-тестирование может проводиться в любом возрасте при условии использования стандартизированных аллергенов. </w:t>
      </w:r>
      <w:r w:rsidR="0009730A">
        <w:rPr>
          <w:lang w:eastAsia="ru-RU"/>
        </w:rPr>
        <w:t>Чувствительность тестов уколом с ингаляционными аллергенами составляет 80-97%, специфичность- 70-95%.</w:t>
      </w:r>
    </w:p>
    <w:p w14:paraId="1B324E58" w14:textId="77777777" w:rsidR="00C9064A" w:rsidRPr="00FA2947" w:rsidRDefault="00C9064A" w:rsidP="00C9064A">
      <w:pPr>
        <w:autoSpaceDE w:val="0"/>
        <w:autoSpaceDN w:val="0"/>
        <w:adjustRightInd w:val="0"/>
        <w:spacing w:line="360" w:lineRule="auto"/>
        <w:jc w:val="right"/>
      </w:pPr>
      <w:r w:rsidRPr="00FA2947">
        <w:t>Таблица 4</w:t>
      </w:r>
    </w:p>
    <w:p w14:paraId="73F4389E" w14:textId="77777777" w:rsidR="00C9064A" w:rsidRPr="00FA2947" w:rsidRDefault="00C9064A" w:rsidP="00C9064A">
      <w:pPr>
        <w:autoSpaceDE w:val="0"/>
        <w:autoSpaceDN w:val="0"/>
        <w:adjustRightInd w:val="0"/>
        <w:spacing w:line="360" w:lineRule="auto"/>
        <w:jc w:val="center"/>
        <w:rPr>
          <w:caps/>
        </w:rPr>
      </w:pPr>
      <w:r w:rsidRPr="00FA2947">
        <w:rPr>
          <w:caps/>
        </w:rPr>
        <w:t>Шкала оценки результатов прик-тестов</w:t>
      </w:r>
      <w:r w:rsidR="005D4BFF">
        <w:rPr>
          <w:caps/>
        </w:rPr>
        <w:t xml:space="preserve"> </w:t>
      </w:r>
      <w:r w:rsidR="005D4BFF" w:rsidRPr="0039781C">
        <w:rPr>
          <w:i/>
          <w:iCs/>
        </w:rPr>
        <w:t>(По A.B.Kay, 1997)</w:t>
      </w:r>
    </w:p>
    <w:tbl>
      <w:tblPr>
        <w:tblW w:w="0" w:type="auto"/>
        <w:tblLayout w:type="fixed"/>
        <w:tblLook w:val="0000" w:firstRow="0" w:lastRow="0" w:firstColumn="0" w:lastColumn="0" w:noHBand="0" w:noVBand="0"/>
      </w:tblPr>
      <w:tblGrid>
        <w:gridCol w:w="3090"/>
        <w:gridCol w:w="2238"/>
        <w:gridCol w:w="2340"/>
        <w:gridCol w:w="2160"/>
      </w:tblGrid>
      <w:tr w:rsidR="00C9064A" w:rsidRPr="00FA2947" w14:paraId="634EB5D0" w14:textId="77777777" w:rsidTr="005205FE">
        <w:tc>
          <w:tcPr>
            <w:tcW w:w="3090" w:type="dxa"/>
            <w:tcBorders>
              <w:top w:val="single" w:sz="6" w:space="0" w:color="auto"/>
              <w:left w:val="single" w:sz="6" w:space="0" w:color="auto"/>
              <w:bottom w:val="single" w:sz="6" w:space="0" w:color="auto"/>
              <w:right w:val="single" w:sz="6" w:space="0" w:color="auto"/>
            </w:tcBorders>
          </w:tcPr>
          <w:p w14:paraId="7B2CFD81" w14:textId="77777777" w:rsidR="00C9064A" w:rsidRPr="00FA2947" w:rsidRDefault="00C9064A" w:rsidP="005205FE">
            <w:pPr>
              <w:autoSpaceDE w:val="0"/>
              <w:autoSpaceDN w:val="0"/>
              <w:adjustRightInd w:val="0"/>
              <w:rPr>
                <w:b/>
                <w:bCs/>
              </w:rPr>
            </w:pPr>
            <w:r w:rsidRPr="00FA2947">
              <w:rPr>
                <w:b/>
                <w:bCs/>
              </w:rPr>
              <w:t>Выраженность реакции</w:t>
            </w:r>
          </w:p>
        </w:tc>
        <w:tc>
          <w:tcPr>
            <w:tcW w:w="2238" w:type="dxa"/>
            <w:tcBorders>
              <w:top w:val="single" w:sz="6" w:space="0" w:color="auto"/>
              <w:left w:val="single" w:sz="6" w:space="0" w:color="auto"/>
              <w:bottom w:val="single" w:sz="6" w:space="0" w:color="auto"/>
              <w:right w:val="single" w:sz="6" w:space="0" w:color="auto"/>
            </w:tcBorders>
          </w:tcPr>
          <w:p w14:paraId="080644AA" w14:textId="77777777" w:rsidR="00C9064A" w:rsidRPr="00FA2947" w:rsidRDefault="00C9064A" w:rsidP="005205FE">
            <w:pPr>
              <w:autoSpaceDE w:val="0"/>
              <w:autoSpaceDN w:val="0"/>
              <w:adjustRightInd w:val="0"/>
              <w:rPr>
                <w:b/>
                <w:bCs/>
              </w:rPr>
            </w:pPr>
            <w:r w:rsidRPr="00FA2947">
              <w:rPr>
                <w:b/>
                <w:bCs/>
              </w:rPr>
              <w:t>Условные обозначения</w:t>
            </w:r>
          </w:p>
        </w:tc>
        <w:tc>
          <w:tcPr>
            <w:tcW w:w="2340" w:type="dxa"/>
            <w:tcBorders>
              <w:top w:val="single" w:sz="6" w:space="0" w:color="auto"/>
              <w:left w:val="single" w:sz="6" w:space="0" w:color="auto"/>
              <w:bottom w:val="single" w:sz="6" w:space="0" w:color="auto"/>
              <w:right w:val="single" w:sz="6" w:space="0" w:color="auto"/>
            </w:tcBorders>
          </w:tcPr>
          <w:p w14:paraId="7384D88A" w14:textId="77777777" w:rsidR="00C9064A" w:rsidRPr="00FA2947" w:rsidRDefault="00C9064A" w:rsidP="005205FE">
            <w:pPr>
              <w:autoSpaceDE w:val="0"/>
              <w:autoSpaceDN w:val="0"/>
              <w:adjustRightInd w:val="0"/>
              <w:rPr>
                <w:b/>
                <w:bCs/>
              </w:rPr>
            </w:pPr>
            <w:r w:rsidRPr="00FA2947">
              <w:rPr>
                <w:b/>
                <w:bCs/>
              </w:rPr>
              <w:t>Волдырь (мм)</w:t>
            </w:r>
          </w:p>
        </w:tc>
        <w:tc>
          <w:tcPr>
            <w:tcW w:w="2160" w:type="dxa"/>
            <w:tcBorders>
              <w:top w:val="single" w:sz="6" w:space="0" w:color="auto"/>
              <w:left w:val="single" w:sz="6" w:space="0" w:color="auto"/>
              <w:bottom w:val="single" w:sz="6" w:space="0" w:color="auto"/>
              <w:right w:val="single" w:sz="6" w:space="0" w:color="auto"/>
            </w:tcBorders>
          </w:tcPr>
          <w:p w14:paraId="4A741B78" w14:textId="77777777" w:rsidR="00C9064A" w:rsidRPr="00FA2947" w:rsidRDefault="00C9064A" w:rsidP="005205FE">
            <w:pPr>
              <w:autoSpaceDE w:val="0"/>
              <w:autoSpaceDN w:val="0"/>
              <w:adjustRightInd w:val="0"/>
              <w:rPr>
                <w:b/>
                <w:bCs/>
              </w:rPr>
            </w:pPr>
            <w:r w:rsidRPr="00FA2947">
              <w:rPr>
                <w:b/>
                <w:bCs/>
              </w:rPr>
              <w:t>Эритема (мм)</w:t>
            </w:r>
          </w:p>
        </w:tc>
      </w:tr>
      <w:tr w:rsidR="00C9064A" w:rsidRPr="00FA2947" w14:paraId="1D0A5623" w14:textId="77777777" w:rsidTr="005205FE">
        <w:tc>
          <w:tcPr>
            <w:tcW w:w="3090" w:type="dxa"/>
            <w:tcBorders>
              <w:top w:val="single" w:sz="6" w:space="0" w:color="auto"/>
              <w:left w:val="single" w:sz="6" w:space="0" w:color="auto"/>
              <w:bottom w:val="single" w:sz="6" w:space="0" w:color="auto"/>
              <w:right w:val="single" w:sz="6" w:space="0" w:color="auto"/>
            </w:tcBorders>
          </w:tcPr>
          <w:p w14:paraId="5DA1E9FE" w14:textId="77777777" w:rsidR="00C9064A" w:rsidRPr="00FA2947" w:rsidRDefault="00C9064A" w:rsidP="005205FE">
            <w:pPr>
              <w:autoSpaceDE w:val="0"/>
              <w:autoSpaceDN w:val="0"/>
              <w:adjustRightInd w:val="0"/>
              <w:rPr>
                <w:i/>
                <w:iCs/>
              </w:rPr>
            </w:pPr>
            <w:r w:rsidRPr="00FA2947">
              <w:rPr>
                <w:i/>
                <w:iCs/>
              </w:rPr>
              <w:t>Отрицательная</w:t>
            </w:r>
          </w:p>
        </w:tc>
        <w:tc>
          <w:tcPr>
            <w:tcW w:w="2238" w:type="dxa"/>
            <w:tcBorders>
              <w:top w:val="single" w:sz="6" w:space="0" w:color="auto"/>
              <w:left w:val="single" w:sz="6" w:space="0" w:color="auto"/>
              <w:bottom w:val="single" w:sz="6" w:space="0" w:color="auto"/>
              <w:right w:val="single" w:sz="6" w:space="0" w:color="auto"/>
            </w:tcBorders>
          </w:tcPr>
          <w:p w14:paraId="279A91A9" w14:textId="77777777" w:rsidR="00C9064A" w:rsidRPr="00FA2947" w:rsidRDefault="00C9064A" w:rsidP="005205FE">
            <w:pPr>
              <w:autoSpaceDE w:val="0"/>
              <w:autoSpaceDN w:val="0"/>
              <w:adjustRightInd w:val="0"/>
            </w:pPr>
            <w:r w:rsidRPr="00FA2947">
              <w:t>-</w:t>
            </w:r>
          </w:p>
        </w:tc>
        <w:tc>
          <w:tcPr>
            <w:tcW w:w="2340" w:type="dxa"/>
            <w:tcBorders>
              <w:top w:val="single" w:sz="6" w:space="0" w:color="auto"/>
              <w:left w:val="single" w:sz="6" w:space="0" w:color="auto"/>
              <w:bottom w:val="single" w:sz="6" w:space="0" w:color="auto"/>
              <w:right w:val="single" w:sz="6" w:space="0" w:color="auto"/>
            </w:tcBorders>
          </w:tcPr>
          <w:p w14:paraId="6FD2D8CF" w14:textId="77777777" w:rsidR="00C9064A" w:rsidRPr="00FA2947" w:rsidRDefault="00C9064A" w:rsidP="005205FE">
            <w:pPr>
              <w:autoSpaceDE w:val="0"/>
              <w:autoSpaceDN w:val="0"/>
              <w:adjustRightInd w:val="0"/>
            </w:pPr>
            <w:r w:rsidRPr="00FA2947">
              <w:t>&lt;3</w:t>
            </w:r>
          </w:p>
        </w:tc>
        <w:tc>
          <w:tcPr>
            <w:tcW w:w="2160" w:type="dxa"/>
            <w:tcBorders>
              <w:top w:val="single" w:sz="6" w:space="0" w:color="auto"/>
              <w:left w:val="single" w:sz="6" w:space="0" w:color="auto"/>
              <w:bottom w:val="single" w:sz="6" w:space="0" w:color="auto"/>
              <w:right w:val="single" w:sz="6" w:space="0" w:color="auto"/>
            </w:tcBorders>
          </w:tcPr>
          <w:p w14:paraId="06D463EE" w14:textId="77777777" w:rsidR="00C9064A" w:rsidRPr="00FA2947" w:rsidRDefault="00C9064A" w:rsidP="005205FE">
            <w:pPr>
              <w:autoSpaceDE w:val="0"/>
              <w:autoSpaceDN w:val="0"/>
              <w:adjustRightInd w:val="0"/>
            </w:pPr>
            <w:r w:rsidRPr="00FA2947">
              <w:t>0,5</w:t>
            </w:r>
          </w:p>
        </w:tc>
      </w:tr>
      <w:tr w:rsidR="00C9064A" w:rsidRPr="00FA2947" w14:paraId="07D105C6" w14:textId="77777777" w:rsidTr="005205FE">
        <w:tc>
          <w:tcPr>
            <w:tcW w:w="3090" w:type="dxa"/>
            <w:tcBorders>
              <w:top w:val="single" w:sz="6" w:space="0" w:color="auto"/>
              <w:left w:val="single" w:sz="6" w:space="0" w:color="auto"/>
              <w:bottom w:val="single" w:sz="6" w:space="0" w:color="auto"/>
              <w:right w:val="single" w:sz="6" w:space="0" w:color="auto"/>
            </w:tcBorders>
          </w:tcPr>
          <w:p w14:paraId="30974ACB" w14:textId="77777777" w:rsidR="00C9064A" w:rsidRPr="00FA2947" w:rsidRDefault="00C9064A" w:rsidP="005205FE">
            <w:pPr>
              <w:autoSpaceDE w:val="0"/>
              <w:autoSpaceDN w:val="0"/>
              <w:adjustRightInd w:val="0"/>
              <w:rPr>
                <w:i/>
                <w:iCs/>
              </w:rPr>
            </w:pPr>
            <w:r w:rsidRPr="00FA2947">
              <w:rPr>
                <w:i/>
                <w:iCs/>
              </w:rPr>
              <w:t>Слабо положительная</w:t>
            </w:r>
          </w:p>
        </w:tc>
        <w:tc>
          <w:tcPr>
            <w:tcW w:w="2238" w:type="dxa"/>
            <w:tcBorders>
              <w:top w:val="single" w:sz="6" w:space="0" w:color="auto"/>
              <w:left w:val="single" w:sz="6" w:space="0" w:color="auto"/>
              <w:bottom w:val="single" w:sz="6" w:space="0" w:color="auto"/>
              <w:right w:val="single" w:sz="6" w:space="0" w:color="auto"/>
            </w:tcBorders>
          </w:tcPr>
          <w:p w14:paraId="371D0B90" w14:textId="77777777" w:rsidR="00C9064A" w:rsidRPr="00FA2947" w:rsidRDefault="00C9064A" w:rsidP="005205FE">
            <w:pPr>
              <w:autoSpaceDE w:val="0"/>
              <w:autoSpaceDN w:val="0"/>
              <w:adjustRightInd w:val="0"/>
            </w:pPr>
            <w:r w:rsidRPr="00FA2947">
              <w:t>+</w:t>
            </w:r>
          </w:p>
        </w:tc>
        <w:tc>
          <w:tcPr>
            <w:tcW w:w="2340" w:type="dxa"/>
            <w:tcBorders>
              <w:top w:val="single" w:sz="6" w:space="0" w:color="auto"/>
              <w:left w:val="single" w:sz="6" w:space="0" w:color="auto"/>
              <w:bottom w:val="single" w:sz="6" w:space="0" w:color="auto"/>
              <w:right w:val="single" w:sz="6" w:space="0" w:color="auto"/>
            </w:tcBorders>
          </w:tcPr>
          <w:p w14:paraId="70516787" w14:textId="77777777" w:rsidR="00C9064A" w:rsidRPr="00FA2947" w:rsidRDefault="00C9064A" w:rsidP="005205FE">
            <w:pPr>
              <w:autoSpaceDE w:val="0"/>
              <w:autoSpaceDN w:val="0"/>
              <w:adjustRightInd w:val="0"/>
            </w:pPr>
            <w:r w:rsidRPr="00FA2947">
              <w:t>3-5</w:t>
            </w:r>
          </w:p>
        </w:tc>
        <w:tc>
          <w:tcPr>
            <w:tcW w:w="2160" w:type="dxa"/>
            <w:tcBorders>
              <w:top w:val="single" w:sz="6" w:space="0" w:color="auto"/>
              <w:left w:val="single" w:sz="6" w:space="0" w:color="auto"/>
              <w:bottom w:val="single" w:sz="6" w:space="0" w:color="auto"/>
              <w:right w:val="single" w:sz="6" w:space="0" w:color="auto"/>
            </w:tcBorders>
          </w:tcPr>
          <w:p w14:paraId="7DFDAC89" w14:textId="77777777" w:rsidR="00C9064A" w:rsidRPr="00FA2947" w:rsidRDefault="00C9064A" w:rsidP="005205FE">
            <w:pPr>
              <w:autoSpaceDE w:val="0"/>
              <w:autoSpaceDN w:val="0"/>
              <w:adjustRightInd w:val="0"/>
            </w:pPr>
            <w:r w:rsidRPr="00FA2947">
              <w:t>0-10</w:t>
            </w:r>
          </w:p>
        </w:tc>
      </w:tr>
      <w:tr w:rsidR="00C9064A" w:rsidRPr="00FA2947" w14:paraId="31CC4F60" w14:textId="77777777" w:rsidTr="005205FE">
        <w:tc>
          <w:tcPr>
            <w:tcW w:w="3090" w:type="dxa"/>
            <w:tcBorders>
              <w:top w:val="single" w:sz="6" w:space="0" w:color="auto"/>
              <w:left w:val="single" w:sz="6" w:space="0" w:color="auto"/>
              <w:bottom w:val="single" w:sz="6" w:space="0" w:color="auto"/>
              <w:right w:val="single" w:sz="6" w:space="0" w:color="auto"/>
            </w:tcBorders>
          </w:tcPr>
          <w:p w14:paraId="78D73619" w14:textId="77777777" w:rsidR="00C9064A" w:rsidRPr="00FA2947" w:rsidRDefault="00C9064A" w:rsidP="005205FE">
            <w:pPr>
              <w:autoSpaceDE w:val="0"/>
              <w:autoSpaceDN w:val="0"/>
              <w:adjustRightInd w:val="0"/>
              <w:rPr>
                <w:i/>
                <w:iCs/>
              </w:rPr>
            </w:pPr>
            <w:r w:rsidRPr="00FA2947">
              <w:rPr>
                <w:i/>
                <w:iCs/>
              </w:rPr>
              <w:t>Положительная</w:t>
            </w:r>
          </w:p>
        </w:tc>
        <w:tc>
          <w:tcPr>
            <w:tcW w:w="2238" w:type="dxa"/>
            <w:tcBorders>
              <w:top w:val="single" w:sz="6" w:space="0" w:color="auto"/>
              <w:left w:val="single" w:sz="6" w:space="0" w:color="auto"/>
              <w:bottom w:val="single" w:sz="6" w:space="0" w:color="auto"/>
              <w:right w:val="single" w:sz="6" w:space="0" w:color="auto"/>
            </w:tcBorders>
          </w:tcPr>
          <w:p w14:paraId="73434D9F" w14:textId="77777777" w:rsidR="00C9064A" w:rsidRPr="00FA2947" w:rsidRDefault="00C9064A" w:rsidP="005205FE">
            <w:pPr>
              <w:autoSpaceDE w:val="0"/>
              <w:autoSpaceDN w:val="0"/>
              <w:adjustRightInd w:val="0"/>
            </w:pPr>
            <w:r w:rsidRPr="00FA2947">
              <w:t>++</w:t>
            </w:r>
          </w:p>
        </w:tc>
        <w:tc>
          <w:tcPr>
            <w:tcW w:w="2340" w:type="dxa"/>
            <w:tcBorders>
              <w:top w:val="single" w:sz="6" w:space="0" w:color="auto"/>
              <w:left w:val="single" w:sz="6" w:space="0" w:color="auto"/>
              <w:bottom w:val="single" w:sz="6" w:space="0" w:color="auto"/>
              <w:right w:val="single" w:sz="6" w:space="0" w:color="auto"/>
            </w:tcBorders>
          </w:tcPr>
          <w:p w14:paraId="7805C65E" w14:textId="77777777" w:rsidR="00C9064A" w:rsidRPr="00FA2947" w:rsidRDefault="00C9064A" w:rsidP="005205FE">
            <w:pPr>
              <w:autoSpaceDE w:val="0"/>
              <w:autoSpaceDN w:val="0"/>
              <w:adjustRightInd w:val="0"/>
            </w:pPr>
            <w:r w:rsidRPr="00FA2947">
              <w:t>5-10</w:t>
            </w:r>
          </w:p>
        </w:tc>
        <w:tc>
          <w:tcPr>
            <w:tcW w:w="2160" w:type="dxa"/>
            <w:tcBorders>
              <w:top w:val="single" w:sz="6" w:space="0" w:color="auto"/>
              <w:left w:val="single" w:sz="6" w:space="0" w:color="auto"/>
              <w:bottom w:val="single" w:sz="6" w:space="0" w:color="auto"/>
              <w:right w:val="single" w:sz="6" w:space="0" w:color="auto"/>
            </w:tcBorders>
          </w:tcPr>
          <w:p w14:paraId="1097FCDC" w14:textId="77777777" w:rsidR="00C9064A" w:rsidRPr="00FA2947" w:rsidRDefault="00C9064A" w:rsidP="005205FE">
            <w:pPr>
              <w:autoSpaceDE w:val="0"/>
              <w:autoSpaceDN w:val="0"/>
              <w:adjustRightInd w:val="0"/>
            </w:pPr>
            <w:r w:rsidRPr="00FA2947">
              <w:t>5-10</w:t>
            </w:r>
          </w:p>
        </w:tc>
      </w:tr>
      <w:tr w:rsidR="00C9064A" w:rsidRPr="00FA2947" w14:paraId="7D41C891" w14:textId="77777777" w:rsidTr="005205FE">
        <w:tc>
          <w:tcPr>
            <w:tcW w:w="3090" w:type="dxa"/>
            <w:tcBorders>
              <w:top w:val="single" w:sz="6" w:space="0" w:color="auto"/>
              <w:left w:val="single" w:sz="6" w:space="0" w:color="auto"/>
              <w:bottom w:val="single" w:sz="6" w:space="0" w:color="auto"/>
              <w:right w:val="single" w:sz="6" w:space="0" w:color="auto"/>
            </w:tcBorders>
          </w:tcPr>
          <w:p w14:paraId="060DEC59" w14:textId="77777777" w:rsidR="00C9064A" w:rsidRPr="00FA2947" w:rsidRDefault="00C9064A" w:rsidP="005205FE">
            <w:pPr>
              <w:autoSpaceDE w:val="0"/>
              <w:autoSpaceDN w:val="0"/>
              <w:adjustRightInd w:val="0"/>
              <w:rPr>
                <w:i/>
                <w:iCs/>
              </w:rPr>
            </w:pPr>
            <w:r w:rsidRPr="00FA2947">
              <w:rPr>
                <w:i/>
                <w:iCs/>
              </w:rPr>
              <w:t>Резко положительная</w:t>
            </w:r>
          </w:p>
        </w:tc>
        <w:tc>
          <w:tcPr>
            <w:tcW w:w="2238" w:type="dxa"/>
            <w:tcBorders>
              <w:top w:val="single" w:sz="6" w:space="0" w:color="auto"/>
              <w:left w:val="single" w:sz="6" w:space="0" w:color="auto"/>
              <w:bottom w:val="single" w:sz="6" w:space="0" w:color="auto"/>
              <w:right w:val="single" w:sz="6" w:space="0" w:color="auto"/>
            </w:tcBorders>
          </w:tcPr>
          <w:p w14:paraId="5F30B6F8" w14:textId="77777777" w:rsidR="00C9064A" w:rsidRPr="00FA2947" w:rsidRDefault="00C9064A" w:rsidP="005205FE">
            <w:pPr>
              <w:autoSpaceDE w:val="0"/>
              <w:autoSpaceDN w:val="0"/>
              <w:adjustRightInd w:val="0"/>
            </w:pPr>
            <w:r w:rsidRPr="00FA2947">
              <w:t>+++</w:t>
            </w:r>
          </w:p>
        </w:tc>
        <w:tc>
          <w:tcPr>
            <w:tcW w:w="2340" w:type="dxa"/>
            <w:tcBorders>
              <w:top w:val="single" w:sz="6" w:space="0" w:color="auto"/>
              <w:left w:val="single" w:sz="6" w:space="0" w:color="auto"/>
              <w:bottom w:val="single" w:sz="6" w:space="0" w:color="auto"/>
              <w:right w:val="single" w:sz="6" w:space="0" w:color="auto"/>
            </w:tcBorders>
          </w:tcPr>
          <w:p w14:paraId="6AE8417A" w14:textId="77777777" w:rsidR="00C9064A" w:rsidRPr="00FA2947" w:rsidRDefault="00C9064A" w:rsidP="005205FE">
            <w:pPr>
              <w:autoSpaceDE w:val="0"/>
              <w:autoSpaceDN w:val="0"/>
              <w:adjustRightInd w:val="0"/>
            </w:pPr>
            <w:r w:rsidRPr="00FA2947">
              <w:t>10-15</w:t>
            </w:r>
          </w:p>
        </w:tc>
        <w:tc>
          <w:tcPr>
            <w:tcW w:w="2160" w:type="dxa"/>
            <w:tcBorders>
              <w:top w:val="single" w:sz="6" w:space="0" w:color="auto"/>
              <w:left w:val="single" w:sz="6" w:space="0" w:color="auto"/>
              <w:bottom w:val="single" w:sz="6" w:space="0" w:color="auto"/>
              <w:right w:val="single" w:sz="6" w:space="0" w:color="auto"/>
            </w:tcBorders>
          </w:tcPr>
          <w:p w14:paraId="6B24C90C" w14:textId="77777777" w:rsidR="00C9064A" w:rsidRPr="00FA2947" w:rsidRDefault="00C9064A" w:rsidP="005205FE">
            <w:pPr>
              <w:autoSpaceDE w:val="0"/>
              <w:autoSpaceDN w:val="0"/>
              <w:adjustRightInd w:val="0"/>
            </w:pPr>
            <w:r w:rsidRPr="00FA2947">
              <w:t>&gt;10</w:t>
            </w:r>
          </w:p>
        </w:tc>
      </w:tr>
      <w:tr w:rsidR="00C9064A" w:rsidRPr="00FA2947" w14:paraId="430E821E" w14:textId="77777777" w:rsidTr="005205FE">
        <w:tc>
          <w:tcPr>
            <w:tcW w:w="3090" w:type="dxa"/>
            <w:tcBorders>
              <w:top w:val="single" w:sz="6" w:space="0" w:color="auto"/>
              <w:left w:val="single" w:sz="6" w:space="0" w:color="auto"/>
              <w:bottom w:val="single" w:sz="6" w:space="0" w:color="auto"/>
              <w:right w:val="single" w:sz="6" w:space="0" w:color="auto"/>
            </w:tcBorders>
          </w:tcPr>
          <w:p w14:paraId="5FB86294" w14:textId="77777777" w:rsidR="00C9064A" w:rsidRPr="00FA2947" w:rsidRDefault="00C9064A" w:rsidP="005205FE">
            <w:pPr>
              <w:autoSpaceDE w:val="0"/>
              <w:autoSpaceDN w:val="0"/>
              <w:adjustRightInd w:val="0"/>
              <w:rPr>
                <w:i/>
                <w:iCs/>
              </w:rPr>
            </w:pPr>
            <w:r w:rsidRPr="00FA2947">
              <w:rPr>
                <w:i/>
                <w:iCs/>
              </w:rPr>
              <w:t>Очень резко положительная</w:t>
            </w:r>
          </w:p>
        </w:tc>
        <w:tc>
          <w:tcPr>
            <w:tcW w:w="2238" w:type="dxa"/>
            <w:tcBorders>
              <w:top w:val="single" w:sz="6" w:space="0" w:color="auto"/>
              <w:left w:val="single" w:sz="6" w:space="0" w:color="auto"/>
              <w:bottom w:val="single" w:sz="6" w:space="0" w:color="auto"/>
              <w:right w:val="single" w:sz="6" w:space="0" w:color="auto"/>
            </w:tcBorders>
          </w:tcPr>
          <w:p w14:paraId="3FAAA401" w14:textId="77777777" w:rsidR="00C9064A" w:rsidRPr="00FA2947" w:rsidRDefault="00C9064A" w:rsidP="005205FE">
            <w:pPr>
              <w:autoSpaceDE w:val="0"/>
              <w:autoSpaceDN w:val="0"/>
              <w:adjustRightInd w:val="0"/>
            </w:pPr>
            <w:r w:rsidRPr="00FA2947">
              <w:t>++++</w:t>
            </w:r>
          </w:p>
        </w:tc>
        <w:tc>
          <w:tcPr>
            <w:tcW w:w="2340" w:type="dxa"/>
            <w:tcBorders>
              <w:top w:val="single" w:sz="6" w:space="0" w:color="auto"/>
              <w:left w:val="single" w:sz="6" w:space="0" w:color="auto"/>
              <w:bottom w:val="single" w:sz="6" w:space="0" w:color="auto"/>
              <w:right w:val="single" w:sz="6" w:space="0" w:color="auto"/>
            </w:tcBorders>
          </w:tcPr>
          <w:p w14:paraId="106284D8" w14:textId="77777777" w:rsidR="00C9064A" w:rsidRPr="00FA2947" w:rsidRDefault="00C9064A" w:rsidP="005205FE">
            <w:pPr>
              <w:autoSpaceDE w:val="0"/>
              <w:autoSpaceDN w:val="0"/>
              <w:adjustRightInd w:val="0"/>
            </w:pPr>
            <w:r w:rsidRPr="00FA2947">
              <w:t>&gt;15 (или с псевдоподиями)</w:t>
            </w:r>
          </w:p>
        </w:tc>
        <w:tc>
          <w:tcPr>
            <w:tcW w:w="2160" w:type="dxa"/>
            <w:tcBorders>
              <w:top w:val="single" w:sz="6" w:space="0" w:color="auto"/>
              <w:left w:val="single" w:sz="6" w:space="0" w:color="auto"/>
              <w:bottom w:val="single" w:sz="6" w:space="0" w:color="auto"/>
              <w:right w:val="single" w:sz="6" w:space="0" w:color="auto"/>
            </w:tcBorders>
          </w:tcPr>
          <w:p w14:paraId="2E8F1B13" w14:textId="77777777" w:rsidR="00C9064A" w:rsidRPr="00FA2947" w:rsidRDefault="00C9064A" w:rsidP="005205FE">
            <w:pPr>
              <w:autoSpaceDE w:val="0"/>
              <w:autoSpaceDN w:val="0"/>
              <w:adjustRightInd w:val="0"/>
            </w:pPr>
            <w:r w:rsidRPr="00FA2947">
              <w:t>&gt;20</w:t>
            </w:r>
          </w:p>
        </w:tc>
      </w:tr>
    </w:tbl>
    <w:p w14:paraId="1EA2870D" w14:textId="77777777" w:rsidR="00C9064A" w:rsidRPr="00DF2DFC" w:rsidRDefault="00C9064A" w:rsidP="00C9064A">
      <w:pPr>
        <w:autoSpaceDE w:val="0"/>
        <w:autoSpaceDN w:val="0"/>
        <w:adjustRightInd w:val="0"/>
        <w:rPr>
          <w:lang w:eastAsia="ru-RU"/>
        </w:rPr>
      </w:pPr>
    </w:p>
    <w:p w14:paraId="5C23C281" w14:textId="77777777" w:rsidR="00C9064A" w:rsidRPr="00DF2DFC" w:rsidRDefault="00C9064A" w:rsidP="00C9064A">
      <w:pPr>
        <w:autoSpaceDE w:val="0"/>
        <w:autoSpaceDN w:val="0"/>
        <w:adjustRightInd w:val="0"/>
        <w:rPr>
          <w:lang w:eastAsia="ru-RU"/>
        </w:rPr>
      </w:pPr>
      <w:r w:rsidRPr="00DF2DFC">
        <w:rPr>
          <w:i/>
          <w:iCs/>
          <w:lang w:eastAsia="ru-RU"/>
        </w:rPr>
        <w:t>Скарификационные пробы</w:t>
      </w:r>
      <w:r w:rsidRPr="00DF2DFC">
        <w:rPr>
          <w:b/>
          <w:bCs/>
          <w:lang w:eastAsia="ru-RU"/>
        </w:rPr>
        <w:t xml:space="preserve"> </w:t>
      </w:r>
      <w:r w:rsidRPr="00DF2DFC">
        <w:rPr>
          <w:lang w:eastAsia="ru-RU"/>
        </w:rPr>
        <w:t>более чувствительны, но менее специфичны и чаще дают ложноположительные реакции.</w:t>
      </w:r>
    </w:p>
    <w:p w14:paraId="51EC81DC" w14:textId="1B7F598A" w:rsidR="0009730A" w:rsidRPr="0009730A" w:rsidRDefault="0009730A" w:rsidP="0009730A">
      <w:pPr>
        <w:autoSpaceDE w:val="0"/>
        <w:autoSpaceDN w:val="0"/>
        <w:adjustRightInd w:val="0"/>
        <w:rPr>
          <w:lang w:eastAsia="ru-RU"/>
        </w:rPr>
      </w:pPr>
      <w:r w:rsidRPr="00DF2DFC">
        <w:rPr>
          <w:i/>
          <w:iCs/>
          <w:lang w:eastAsia="ru-RU"/>
        </w:rPr>
        <w:t>Внутрикожные</w:t>
      </w:r>
      <w:r>
        <w:rPr>
          <w:i/>
          <w:iCs/>
          <w:lang w:eastAsia="ru-RU"/>
        </w:rPr>
        <w:t xml:space="preserve"> и скарификационные</w:t>
      </w:r>
      <w:r w:rsidRPr="00DF2DFC">
        <w:rPr>
          <w:i/>
          <w:iCs/>
          <w:lang w:eastAsia="ru-RU"/>
        </w:rPr>
        <w:t xml:space="preserve"> пробы</w:t>
      </w:r>
      <w:r w:rsidRPr="00DF2DFC">
        <w:rPr>
          <w:b/>
          <w:bCs/>
          <w:lang w:eastAsia="ru-RU"/>
        </w:rPr>
        <w:t xml:space="preserve"> </w:t>
      </w:r>
      <w:r w:rsidRPr="0009730A">
        <w:rPr>
          <w:bCs/>
          <w:lang w:eastAsia="ru-RU"/>
        </w:rPr>
        <w:t>с ингаляционными аллергенами в настоящее время не рекомендуются для использования в клинической практике экспертами Европейской академи</w:t>
      </w:r>
      <w:r>
        <w:rPr>
          <w:bCs/>
          <w:lang w:eastAsia="ru-RU"/>
        </w:rPr>
        <w:t>и</w:t>
      </w:r>
      <w:r w:rsidRPr="0009730A">
        <w:rPr>
          <w:bCs/>
          <w:lang w:eastAsia="ru-RU"/>
        </w:rPr>
        <w:t xml:space="preserve"> аллергологии и клинической иммунологии</w:t>
      </w:r>
      <w:r>
        <w:rPr>
          <w:bCs/>
          <w:lang w:eastAsia="ru-RU"/>
        </w:rPr>
        <w:t>.</w:t>
      </w:r>
    </w:p>
    <w:p w14:paraId="3D43E1A9" w14:textId="258C6343" w:rsidR="00C9064A" w:rsidRDefault="00C9064A" w:rsidP="00C9064A">
      <w:pPr>
        <w:autoSpaceDE w:val="0"/>
        <w:autoSpaceDN w:val="0"/>
        <w:adjustRightInd w:val="0"/>
        <w:rPr>
          <w:lang w:eastAsia="ru-RU"/>
        </w:rPr>
      </w:pPr>
      <w:r w:rsidRPr="00DF2DFC">
        <w:rPr>
          <w:lang w:eastAsia="ru-RU"/>
        </w:rPr>
        <w:t xml:space="preserve">Для уточнения клинической значимости аллергена (помимо сопоставления с клиникой заболевания) используют </w:t>
      </w:r>
      <w:r w:rsidR="0009730A" w:rsidRPr="0009730A">
        <w:rPr>
          <w:i/>
          <w:lang w:eastAsia="ru-RU"/>
        </w:rPr>
        <w:t>назальный</w:t>
      </w:r>
      <w:r w:rsidRPr="0009730A">
        <w:rPr>
          <w:i/>
          <w:iCs/>
          <w:lang w:eastAsia="ru-RU"/>
        </w:rPr>
        <w:t xml:space="preserve"> </w:t>
      </w:r>
      <w:r w:rsidR="00CF1EF0">
        <w:rPr>
          <w:i/>
          <w:iCs/>
          <w:lang w:eastAsia="ru-RU"/>
        </w:rPr>
        <w:t xml:space="preserve">или конъюнктивальный </w:t>
      </w:r>
      <w:r w:rsidRPr="00DF2DFC">
        <w:rPr>
          <w:i/>
          <w:iCs/>
          <w:lang w:eastAsia="ru-RU"/>
        </w:rPr>
        <w:t>провокационный тест</w:t>
      </w:r>
      <w:r w:rsidRPr="00DF2DFC">
        <w:rPr>
          <w:lang w:eastAsia="ru-RU"/>
        </w:rPr>
        <w:t xml:space="preserve">. Его проводят только с теми аллергенами, на которые были получены положительные кожные реакции. Для постановки </w:t>
      </w:r>
      <w:r w:rsidR="000666D0">
        <w:rPr>
          <w:lang w:eastAsia="ru-RU"/>
        </w:rPr>
        <w:t>назального</w:t>
      </w:r>
      <w:r w:rsidR="00CF1EF0">
        <w:rPr>
          <w:lang w:eastAsia="ru-RU"/>
        </w:rPr>
        <w:t xml:space="preserve"> </w:t>
      </w:r>
      <w:r w:rsidRPr="00DF2DFC">
        <w:rPr>
          <w:lang w:eastAsia="ru-RU"/>
        </w:rPr>
        <w:t>теста в одну половину носа вводят 2</w:t>
      </w:r>
      <w:r w:rsidR="004B53F9">
        <w:rPr>
          <w:lang w:eastAsia="ru-RU"/>
        </w:rPr>
        <w:t>-</w:t>
      </w:r>
      <w:r w:rsidRPr="00DF2DFC">
        <w:rPr>
          <w:lang w:eastAsia="ru-RU"/>
        </w:rPr>
        <w:t xml:space="preserve">3 капли дистиллированной воды и затем возрастающие разведения тестируемого аллергена: 1:100, 1:10 и цельный раствор. Тест считается положительным, если через 20 минут после введения аллергена появляется ринорея, чиханье, жжение и заложенность носа. Положительный </w:t>
      </w:r>
      <w:r w:rsidR="000666D0">
        <w:rPr>
          <w:lang w:eastAsia="ru-RU"/>
        </w:rPr>
        <w:t>назальный</w:t>
      </w:r>
      <w:r w:rsidRPr="00DF2DFC">
        <w:rPr>
          <w:lang w:eastAsia="ru-RU"/>
        </w:rPr>
        <w:t xml:space="preserve"> тест подтверждает, что данный аллерген действительно вызывает симптомы ринита. Для более точной оценки результатов теста в динамике проводят эндоскопическое исследование полости носа, переднюю активную риноманометрию или собирают назальный секрет для цитологического исследования.</w:t>
      </w:r>
      <w:r w:rsidR="00CF1EF0">
        <w:rPr>
          <w:lang w:eastAsia="ru-RU"/>
        </w:rPr>
        <w:t xml:space="preserve"> Аналогичным образом проводят конъюнктивальный тест, объективно оценивая появление симптомов после нанесения причинных аллергенов.</w:t>
      </w:r>
    </w:p>
    <w:p w14:paraId="125C5342" w14:textId="77777777" w:rsidR="00F52545" w:rsidRPr="00DF2DFC" w:rsidRDefault="00F52545" w:rsidP="00C9064A">
      <w:pPr>
        <w:autoSpaceDE w:val="0"/>
        <w:autoSpaceDN w:val="0"/>
        <w:adjustRightInd w:val="0"/>
        <w:rPr>
          <w:lang w:eastAsia="ru-RU"/>
        </w:rPr>
      </w:pPr>
    </w:p>
    <w:p w14:paraId="7034E86F" w14:textId="1A766205" w:rsidR="005D4BFF" w:rsidRDefault="005D4BFF" w:rsidP="00C9064A">
      <w:pPr>
        <w:autoSpaceDE w:val="0"/>
        <w:autoSpaceDN w:val="0"/>
        <w:adjustRightInd w:val="0"/>
        <w:rPr>
          <w:lang w:eastAsia="ru-RU"/>
        </w:rPr>
      </w:pPr>
      <w:r w:rsidRPr="005D4BFF">
        <w:rPr>
          <w:i/>
          <w:lang w:eastAsia="ru-RU"/>
        </w:rPr>
        <w:t>Методы количественного</w:t>
      </w:r>
      <w:r w:rsidRPr="00DF2DFC">
        <w:rPr>
          <w:lang w:eastAsia="ru-RU"/>
        </w:rPr>
        <w:t xml:space="preserve"> </w:t>
      </w:r>
      <w:r w:rsidRPr="00DF2DFC">
        <w:rPr>
          <w:i/>
          <w:iCs/>
          <w:lang w:eastAsia="ru-RU"/>
        </w:rPr>
        <w:t>определения концентрации общего и аллерген-специфических IgE</w:t>
      </w:r>
      <w:r w:rsidRPr="00DF2DFC">
        <w:rPr>
          <w:b/>
          <w:bCs/>
          <w:lang w:eastAsia="ru-RU"/>
        </w:rPr>
        <w:t xml:space="preserve"> </w:t>
      </w:r>
      <w:r w:rsidRPr="00DF2DFC">
        <w:rPr>
          <w:lang w:eastAsia="ru-RU"/>
        </w:rPr>
        <w:t xml:space="preserve">имеют специфичность </w:t>
      </w:r>
      <w:r w:rsidR="007F0E9E">
        <w:rPr>
          <w:lang w:eastAsia="ru-RU"/>
        </w:rPr>
        <w:t xml:space="preserve">около </w:t>
      </w:r>
      <w:r w:rsidRPr="00DF2DFC">
        <w:rPr>
          <w:lang w:eastAsia="ru-RU"/>
        </w:rPr>
        <w:t xml:space="preserve">90%, могут выполняться даже при наличии сопутствующих </w:t>
      </w:r>
      <w:r w:rsidR="000666D0">
        <w:rPr>
          <w:lang w:eastAsia="ru-RU"/>
        </w:rPr>
        <w:t xml:space="preserve">заболеваний </w:t>
      </w:r>
      <w:r w:rsidRPr="00DF2DFC">
        <w:rPr>
          <w:lang w:eastAsia="ru-RU"/>
        </w:rPr>
        <w:t>кож</w:t>
      </w:r>
      <w:r w:rsidR="000666D0">
        <w:rPr>
          <w:lang w:eastAsia="ru-RU"/>
        </w:rPr>
        <w:t>и</w:t>
      </w:r>
      <w:r w:rsidRPr="00DF2DFC">
        <w:rPr>
          <w:lang w:eastAsia="ru-RU"/>
        </w:rPr>
        <w:t xml:space="preserve">, на их результате не сказывается одновременный прием антигистаминных и глюкокортикоидных </w:t>
      </w:r>
      <w:r>
        <w:rPr>
          <w:lang w:eastAsia="ru-RU"/>
        </w:rPr>
        <w:t>препаратов</w:t>
      </w:r>
      <w:r w:rsidRPr="00DF2DFC">
        <w:rPr>
          <w:lang w:eastAsia="ru-RU"/>
        </w:rPr>
        <w:t>.</w:t>
      </w:r>
      <w:r>
        <w:rPr>
          <w:lang w:eastAsia="ru-RU"/>
        </w:rPr>
        <w:t xml:space="preserve"> </w:t>
      </w:r>
      <w:r w:rsidRPr="00DF2DFC">
        <w:rPr>
          <w:lang w:eastAsia="ru-RU"/>
        </w:rPr>
        <w:t>Определение концентрации аллергенспецифических антител может быть проведено радиоаллергосорбентным, радиоиммунным, иммуноферментным или хемолюминесцентным методами. Уровень общего IgE близок к нулю в момент рождения, но по мере взросления постепенно увеличивается. После достижения 20-летнего возраста уровни выше 100—150 ЕД/л считаются повышенными.</w:t>
      </w:r>
    </w:p>
    <w:p w14:paraId="5591DB7B" w14:textId="77777777" w:rsidR="00F52545" w:rsidRDefault="00F52545" w:rsidP="00C9064A">
      <w:pPr>
        <w:autoSpaceDE w:val="0"/>
        <w:autoSpaceDN w:val="0"/>
        <w:adjustRightInd w:val="0"/>
      </w:pPr>
      <w:r w:rsidRPr="00270A36">
        <w:t xml:space="preserve">Исследование уровня общего IgE сыворотки </w:t>
      </w:r>
      <w:r>
        <w:t xml:space="preserve">в детском возрасте </w:t>
      </w:r>
      <w:r w:rsidRPr="00270A36">
        <w:t>имеет низкую ценность в выявлении аллергической эти</w:t>
      </w:r>
      <w:r>
        <w:t>ологии ринита.</w:t>
      </w:r>
    </w:p>
    <w:p w14:paraId="38C5D493" w14:textId="579DCF6E" w:rsidR="00C9064A" w:rsidRPr="00DF2DFC" w:rsidRDefault="005D4BFF" w:rsidP="00C9064A">
      <w:pPr>
        <w:autoSpaceDE w:val="0"/>
        <w:autoSpaceDN w:val="0"/>
        <w:adjustRightInd w:val="0"/>
        <w:rPr>
          <w:lang w:eastAsia="ru-RU"/>
        </w:rPr>
      </w:pPr>
      <w:r>
        <w:rPr>
          <w:lang w:eastAsia="ru-RU"/>
        </w:rPr>
        <w:t>Этот метод может быть использован, в частности, в следующих ситуациях</w:t>
      </w:r>
      <w:r w:rsidR="00C9064A" w:rsidRPr="00DF2DFC">
        <w:rPr>
          <w:lang w:eastAsia="ru-RU"/>
        </w:rPr>
        <w:t>:</w:t>
      </w:r>
    </w:p>
    <w:p w14:paraId="1878D4C3" w14:textId="77777777" w:rsidR="00C9064A" w:rsidRPr="00DF2DFC" w:rsidRDefault="00C9064A" w:rsidP="00C9064A">
      <w:pPr>
        <w:numPr>
          <w:ilvl w:val="0"/>
          <w:numId w:val="8"/>
        </w:numPr>
        <w:autoSpaceDE w:val="0"/>
        <w:autoSpaceDN w:val="0"/>
        <w:adjustRightInd w:val="0"/>
        <w:rPr>
          <w:lang w:eastAsia="ru-RU"/>
        </w:rPr>
      </w:pPr>
      <w:r w:rsidRPr="00DF2DFC">
        <w:rPr>
          <w:lang w:eastAsia="ru-RU"/>
        </w:rPr>
        <w:t>трудные для интерпретации и недостоверные результаты кожн</w:t>
      </w:r>
      <w:r w:rsidR="005D4BFF">
        <w:rPr>
          <w:lang w:eastAsia="ru-RU"/>
        </w:rPr>
        <w:t>ых</w:t>
      </w:r>
      <w:r w:rsidRPr="00DF2DFC">
        <w:rPr>
          <w:lang w:eastAsia="ru-RU"/>
        </w:rPr>
        <w:t xml:space="preserve"> проб;</w:t>
      </w:r>
    </w:p>
    <w:p w14:paraId="6E86E9A5" w14:textId="77777777" w:rsidR="00C9064A" w:rsidRPr="00DF2DFC" w:rsidRDefault="00C9064A" w:rsidP="00C9064A">
      <w:pPr>
        <w:numPr>
          <w:ilvl w:val="0"/>
          <w:numId w:val="8"/>
        </w:numPr>
        <w:autoSpaceDE w:val="0"/>
        <w:autoSpaceDN w:val="0"/>
        <w:adjustRightInd w:val="0"/>
        <w:rPr>
          <w:lang w:eastAsia="ru-RU"/>
        </w:rPr>
      </w:pPr>
      <w:r w:rsidRPr="00DF2DFC">
        <w:rPr>
          <w:lang w:eastAsia="ru-RU"/>
        </w:rPr>
        <w:t>наличие типичных клинических проявлений при отрицательной кожной пробе с данным аллергеном;</w:t>
      </w:r>
    </w:p>
    <w:p w14:paraId="48BE509C" w14:textId="6E597806" w:rsidR="00C9064A" w:rsidRPr="00DF2DFC" w:rsidRDefault="00C9064A" w:rsidP="00C9064A">
      <w:pPr>
        <w:numPr>
          <w:ilvl w:val="0"/>
          <w:numId w:val="8"/>
        </w:numPr>
        <w:autoSpaceDE w:val="0"/>
        <w:autoSpaceDN w:val="0"/>
        <w:adjustRightInd w:val="0"/>
        <w:rPr>
          <w:lang w:eastAsia="ru-RU"/>
        </w:rPr>
      </w:pPr>
      <w:r w:rsidRPr="00DF2DFC">
        <w:rPr>
          <w:lang w:eastAsia="ru-RU"/>
        </w:rPr>
        <w:t xml:space="preserve">ложноотрицательные кожные реакции вследствие приема противоаллергических </w:t>
      </w:r>
      <w:r w:rsidR="005D4BFF">
        <w:rPr>
          <w:lang w:eastAsia="ru-RU"/>
        </w:rPr>
        <w:t>препаратов</w:t>
      </w:r>
      <w:r w:rsidR="00AF57DA">
        <w:rPr>
          <w:lang w:eastAsia="ru-RU"/>
        </w:rPr>
        <w:t>,</w:t>
      </w:r>
      <w:r w:rsidRPr="00DF2DFC">
        <w:rPr>
          <w:lang w:eastAsia="ru-RU"/>
        </w:rPr>
        <w:t xml:space="preserve"> </w:t>
      </w:r>
      <w:r w:rsidR="00AF57DA">
        <w:rPr>
          <w:lang w:eastAsia="ru-RU"/>
        </w:rPr>
        <w:t>трициклических антидепрессантов</w:t>
      </w:r>
      <w:r w:rsidR="00AF57DA" w:rsidRPr="00DF2DFC">
        <w:rPr>
          <w:lang w:eastAsia="ru-RU"/>
        </w:rPr>
        <w:t xml:space="preserve"> </w:t>
      </w:r>
      <w:r w:rsidRPr="00DF2DFC">
        <w:rPr>
          <w:lang w:eastAsia="ru-RU"/>
        </w:rPr>
        <w:t>при невозможности их отмены;</w:t>
      </w:r>
    </w:p>
    <w:p w14:paraId="795E5DA3" w14:textId="32FE50D6" w:rsidR="000666D0" w:rsidRPr="0039781C" w:rsidRDefault="00C9064A" w:rsidP="000666D0">
      <w:pPr>
        <w:numPr>
          <w:ilvl w:val="0"/>
          <w:numId w:val="8"/>
        </w:numPr>
        <w:autoSpaceDE w:val="0"/>
        <w:autoSpaceDN w:val="0"/>
        <w:adjustRightInd w:val="0"/>
        <w:rPr>
          <w:lang w:eastAsia="ru-RU"/>
        </w:rPr>
      </w:pPr>
      <w:r w:rsidRPr="00DF2DFC">
        <w:rPr>
          <w:lang w:eastAsia="ru-RU"/>
        </w:rPr>
        <w:t>невозможность постановки кожных проб</w:t>
      </w:r>
      <w:r w:rsidR="000666D0">
        <w:rPr>
          <w:lang w:eastAsia="ru-RU"/>
        </w:rPr>
        <w:t>,</w:t>
      </w:r>
      <w:r w:rsidR="00AF57DA" w:rsidRPr="00AF57DA">
        <w:rPr>
          <w:lang w:eastAsia="ru-RU"/>
        </w:rPr>
        <w:t xml:space="preserve"> </w:t>
      </w:r>
      <w:r w:rsidR="00AF57DA">
        <w:rPr>
          <w:lang w:eastAsia="ru-RU"/>
        </w:rPr>
        <w:t>ограничения и противопо</w:t>
      </w:r>
      <w:r w:rsidR="000666D0">
        <w:rPr>
          <w:lang w:eastAsia="ru-RU"/>
        </w:rPr>
        <w:t>казания к кожному тестированию.</w:t>
      </w:r>
    </w:p>
    <w:p w14:paraId="507E8352" w14:textId="353E30C8" w:rsidR="000666D0" w:rsidRDefault="000666D0" w:rsidP="007F0E9E">
      <w:pPr>
        <w:autoSpaceDE w:val="0"/>
        <w:autoSpaceDN w:val="0"/>
        <w:adjustRightInd w:val="0"/>
        <w:rPr>
          <w:lang w:eastAsia="ru-RU"/>
        </w:rPr>
      </w:pPr>
      <w:r>
        <w:rPr>
          <w:lang w:eastAsia="ru-RU"/>
        </w:rPr>
        <w:t xml:space="preserve">В последние годы появилась возможность определять аллерген-специфические </w:t>
      </w:r>
      <w:r>
        <w:rPr>
          <w:lang w:val="en-US" w:eastAsia="ru-RU"/>
        </w:rPr>
        <w:t>IgE</w:t>
      </w:r>
      <w:r>
        <w:rPr>
          <w:lang w:eastAsia="ru-RU"/>
        </w:rPr>
        <w:t xml:space="preserve"> к большому числу (120) аллергенов в одной пробе крови (Aллерго</w:t>
      </w:r>
      <w:r w:rsidR="00DF7A97">
        <w:rPr>
          <w:lang w:eastAsia="ru-RU"/>
        </w:rPr>
        <w:t>Ч</w:t>
      </w:r>
      <w:r>
        <w:rPr>
          <w:lang w:eastAsia="ru-RU"/>
        </w:rPr>
        <w:t xml:space="preserve">ип). Он позволяет в сложных случаях более точно поставить диагноз и осуществить отбор пациентов для проведения аллерген-специфической иммунотерапии. </w:t>
      </w:r>
    </w:p>
    <w:p w14:paraId="2080AF77" w14:textId="4A9B19BB" w:rsidR="000666D0" w:rsidRPr="004955E5" w:rsidRDefault="000666D0" w:rsidP="007F0E9E">
      <w:pPr>
        <w:autoSpaceDE w:val="0"/>
        <w:autoSpaceDN w:val="0"/>
        <w:adjustRightInd w:val="0"/>
        <w:rPr>
          <w:lang w:eastAsia="ru-RU"/>
        </w:rPr>
      </w:pPr>
      <w:r>
        <w:rPr>
          <w:lang w:eastAsia="ru-RU"/>
        </w:rPr>
        <w:t xml:space="preserve">Следует отметить, что </w:t>
      </w:r>
      <w:r w:rsidR="007F0E9E">
        <w:rPr>
          <w:lang w:eastAsia="ru-RU"/>
        </w:rPr>
        <w:t xml:space="preserve">в целом </w:t>
      </w:r>
      <w:r>
        <w:rPr>
          <w:lang w:eastAsia="ru-RU"/>
        </w:rPr>
        <w:t xml:space="preserve">кожные пробы имеют более высокую чувствительность и специфичность, чем методы диагностики </w:t>
      </w:r>
      <w:r w:rsidRPr="007F0E9E">
        <w:rPr>
          <w:lang w:val="en-US" w:eastAsia="ru-RU"/>
        </w:rPr>
        <w:t>in</w:t>
      </w:r>
      <w:r w:rsidRPr="00C874ED">
        <w:rPr>
          <w:lang w:eastAsia="ru-RU"/>
        </w:rPr>
        <w:t xml:space="preserve"> </w:t>
      </w:r>
      <w:r w:rsidRPr="007F0E9E">
        <w:rPr>
          <w:lang w:val="en-US" w:eastAsia="ru-RU"/>
        </w:rPr>
        <w:t>vitro</w:t>
      </w:r>
      <w:r w:rsidRPr="00C874ED">
        <w:rPr>
          <w:lang w:eastAsia="ru-RU"/>
        </w:rPr>
        <w:t>.</w:t>
      </w:r>
    </w:p>
    <w:p w14:paraId="122AA1E1" w14:textId="77777777" w:rsidR="00C9064A" w:rsidRPr="00DF2DFC" w:rsidRDefault="00C9064A" w:rsidP="00C9064A">
      <w:pPr>
        <w:autoSpaceDE w:val="0"/>
        <w:autoSpaceDN w:val="0"/>
        <w:adjustRightInd w:val="0"/>
        <w:rPr>
          <w:lang w:eastAsia="ru-RU"/>
        </w:rPr>
      </w:pPr>
    </w:p>
    <w:p w14:paraId="0890F987" w14:textId="77777777" w:rsidR="00C9064A" w:rsidRPr="00DF2DFC" w:rsidRDefault="00C9064A" w:rsidP="00C9064A">
      <w:pPr>
        <w:autoSpaceDE w:val="0"/>
        <w:autoSpaceDN w:val="0"/>
        <w:adjustRightInd w:val="0"/>
        <w:rPr>
          <w:lang w:eastAsia="ru-RU"/>
        </w:rPr>
      </w:pPr>
      <w:r>
        <w:rPr>
          <w:b/>
          <w:bCs/>
        </w:rPr>
        <w:t>Дифференциальный диагноз</w:t>
      </w:r>
    </w:p>
    <w:p w14:paraId="3CC159C7" w14:textId="77777777" w:rsidR="00C9064A" w:rsidRDefault="00C9064A" w:rsidP="00C9064A">
      <w:pPr>
        <w:autoSpaceDE w:val="0"/>
        <w:autoSpaceDN w:val="0"/>
        <w:adjustRightInd w:val="0"/>
      </w:pPr>
      <w:r w:rsidRPr="00CF2FA8">
        <w:rPr>
          <w:lang w:eastAsia="ru-RU"/>
        </w:rPr>
        <w:t>В большинстве случаев диагностика АР</w:t>
      </w:r>
      <w:r w:rsidR="005D4BFF">
        <w:rPr>
          <w:lang w:eastAsia="ru-RU"/>
        </w:rPr>
        <w:t>К</w:t>
      </w:r>
      <w:r w:rsidRPr="00CF2FA8">
        <w:rPr>
          <w:lang w:eastAsia="ru-RU"/>
        </w:rPr>
        <w:t xml:space="preserve"> не вызывает затруднения из-за четкой связи возникновения симптомов с контактом с определенным аллергеном. </w:t>
      </w:r>
      <w:r>
        <w:rPr>
          <w:lang w:eastAsia="ru-RU"/>
        </w:rPr>
        <w:t>В то же время, м</w:t>
      </w:r>
      <w:r w:rsidRPr="00CF2FA8">
        <w:t xml:space="preserve">ногие </w:t>
      </w:r>
      <w:r>
        <w:t>состояния</w:t>
      </w:r>
      <w:r w:rsidRPr="00CF2FA8">
        <w:t xml:space="preserve"> могут вызвать </w:t>
      </w:r>
      <w:r w:rsidR="005D4BFF" w:rsidRPr="00CF2FA8">
        <w:t xml:space="preserve">аналогичные </w:t>
      </w:r>
      <w:r w:rsidRPr="00CF2FA8">
        <w:t>симптомы</w:t>
      </w:r>
      <w:r w:rsidR="005D4BFF">
        <w:t>.</w:t>
      </w:r>
    </w:p>
    <w:p w14:paraId="609E07CD" w14:textId="77777777" w:rsidR="00C9064A" w:rsidRDefault="00C9064A" w:rsidP="00C9064A">
      <w:pPr>
        <w:autoSpaceDE w:val="0"/>
        <w:autoSpaceDN w:val="0"/>
        <w:adjustRightInd w:val="0"/>
      </w:pPr>
      <w:r w:rsidRPr="00CF2FA8">
        <w:rPr>
          <w:lang w:eastAsia="ru-RU"/>
        </w:rPr>
        <w:t>В отдельных случаях необходимо проводить дифференциальную диагностику с другими заболеваниями, одним из симптомов которых является ринорея. Водянистые выделения из одной половины носа, не сопровождающиеся затруднением носового дыхания и приступами чиханья, дают основание заподозрить диагноз назальной ликвореи. У детей в возрасте от двух до четырех лет представляет значительные сложности дифференциальная диагностика АР</w:t>
      </w:r>
      <w:r w:rsidR="005D4BFF">
        <w:rPr>
          <w:lang w:eastAsia="ru-RU"/>
        </w:rPr>
        <w:t>К</w:t>
      </w:r>
      <w:r w:rsidRPr="00CF2FA8">
        <w:rPr>
          <w:lang w:eastAsia="ru-RU"/>
        </w:rPr>
        <w:t xml:space="preserve"> и рецидивирующих вирусных инфекций дыхательных путей.</w:t>
      </w:r>
    </w:p>
    <w:p w14:paraId="299E1B84" w14:textId="0E2606E6" w:rsidR="00C9064A" w:rsidRDefault="00C9064A" w:rsidP="00C9064A">
      <w:pPr>
        <w:autoSpaceDE w:val="0"/>
        <w:autoSpaceDN w:val="0"/>
        <w:adjustRightInd w:val="0"/>
      </w:pPr>
      <w:r w:rsidRPr="00CF2FA8">
        <w:t xml:space="preserve">Особенное значение имеет дифференциальная диагностика между аллергическим и </w:t>
      </w:r>
      <w:r>
        <w:t xml:space="preserve">другими формами </w:t>
      </w:r>
      <w:r w:rsidRPr="00CF2FA8">
        <w:t>ринит</w:t>
      </w:r>
      <w:r>
        <w:t xml:space="preserve">а (в частности с </w:t>
      </w:r>
      <w:r w:rsidR="005D4BFF">
        <w:t>вазомоторным</w:t>
      </w:r>
      <w:r>
        <w:t>)</w:t>
      </w:r>
      <w:r w:rsidRPr="00CF2FA8">
        <w:t>. В этой ситуации первостепенное значение приобретает аллерген-специфическая диагностика.</w:t>
      </w:r>
    </w:p>
    <w:p w14:paraId="31925AD7" w14:textId="69B2F9E6" w:rsidR="009F7767" w:rsidRPr="00F52545" w:rsidRDefault="009F7767" w:rsidP="00F52545">
      <w:pPr>
        <w:autoSpaceDE w:val="0"/>
        <w:autoSpaceDN w:val="0"/>
        <w:adjustRightInd w:val="0"/>
        <w:rPr>
          <w:lang w:eastAsia="ru-RU"/>
        </w:rPr>
      </w:pPr>
      <w:r w:rsidRPr="00F52545">
        <w:rPr>
          <w:lang w:eastAsia="ru-RU"/>
        </w:rPr>
        <w:t>Для правильной постановки диагноза необходимо также исключить неаллергические формы конъюнктивитов и кератоконъюнктивитов:</w:t>
      </w:r>
    </w:p>
    <w:p w14:paraId="4E37AC18" w14:textId="77777777" w:rsidR="000D2F2D" w:rsidRPr="00F52545" w:rsidRDefault="009F7767" w:rsidP="00F52545">
      <w:pPr>
        <w:autoSpaceDE w:val="0"/>
        <w:autoSpaceDN w:val="0"/>
        <w:adjustRightInd w:val="0"/>
        <w:rPr>
          <w:lang w:eastAsia="ru-RU"/>
        </w:rPr>
      </w:pPr>
      <w:r w:rsidRPr="00F52545">
        <w:rPr>
          <w:lang w:eastAsia="ru-RU"/>
        </w:rPr>
        <w:t xml:space="preserve">- </w:t>
      </w:r>
      <w:r w:rsidR="000D2F2D" w:rsidRPr="00F52545">
        <w:rPr>
          <w:lang w:eastAsia="ru-RU"/>
        </w:rPr>
        <w:t>вирусные, бактериальные конъюнктивиты и кератоконъюнктивиты,</w:t>
      </w:r>
    </w:p>
    <w:p w14:paraId="48D20483" w14:textId="71D54724" w:rsidR="000D2F2D" w:rsidRPr="00F52545" w:rsidRDefault="000D2F2D" w:rsidP="00F52545">
      <w:pPr>
        <w:autoSpaceDE w:val="0"/>
        <w:autoSpaceDN w:val="0"/>
        <w:adjustRightInd w:val="0"/>
        <w:rPr>
          <w:lang w:eastAsia="ru-RU"/>
        </w:rPr>
      </w:pPr>
      <w:r w:rsidRPr="00F52545">
        <w:rPr>
          <w:lang w:eastAsia="ru-RU"/>
        </w:rPr>
        <w:t xml:space="preserve">-  хламидийные конъюнктивиты (имеющие </w:t>
      </w:r>
      <w:r w:rsidR="003310EA">
        <w:rPr>
          <w:lang w:eastAsia="ru-RU"/>
        </w:rPr>
        <w:t>довольно</w:t>
      </w:r>
      <w:r w:rsidRPr="00F52545">
        <w:rPr>
          <w:lang w:eastAsia="ru-RU"/>
        </w:rPr>
        <w:t xml:space="preserve"> схожую клиническую картину),</w:t>
      </w:r>
    </w:p>
    <w:p w14:paraId="3C03EFBB" w14:textId="77777777" w:rsidR="000D2F2D" w:rsidRPr="00F52545" w:rsidRDefault="000D2F2D" w:rsidP="00F52545">
      <w:pPr>
        <w:autoSpaceDE w:val="0"/>
        <w:autoSpaceDN w:val="0"/>
        <w:adjustRightInd w:val="0"/>
        <w:rPr>
          <w:lang w:eastAsia="ru-RU"/>
        </w:rPr>
      </w:pPr>
      <w:r w:rsidRPr="00F52545">
        <w:rPr>
          <w:lang w:eastAsia="ru-RU"/>
        </w:rPr>
        <w:t xml:space="preserve">- токсико-аллергические или лекарственные конъюнктивиты,  </w:t>
      </w:r>
    </w:p>
    <w:p w14:paraId="7E10A01D" w14:textId="77777777" w:rsidR="000D2F2D" w:rsidRPr="00F52545" w:rsidRDefault="000D2F2D" w:rsidP="00F52545">
      <w:pPr>
        <w:autoSpaceDE w:val="0"/>
        <w:autoSpaceDN w:val="0"/>
        <w:adjustRightInd w:val="0"/>
        <w:rPr>
          <w:lang w:eastAsia="ru-RU"/>
        </w:rPr>
      </w:pPr>
      <w:r w:rsidRPr="00F52545">
        <w:rPr>
          <w:lang w:eastAsia="ru-RU"/>
        </w:rPr>
        <w:t xml:space="preserve">- синдром «сухого глаза», сухой кератоконъюнктивит (часто развиваются совместно с АРК и являются осложняющим фактором), </w:t>
      </w:r>
    </w:p>
    <w:p w14:paraId="5EDB67CD" w14:textId="77777777" w:rsidR="000D2F2D" w:rsidRPr="00F52545" w:rsidRDefault="000D2F2D" w:rsidP="00F52545">
      <w:pPr>
        <w:autoSpaceDE w:val="0"/>
        <w:autoSpaceDN w:val="0"/>
        <w:adjustRightInd w:val="0"/>
        <w:rPr>
          <w:lang w:eastAsia="ru-RU"/>
        </w:rPr>
      </w:pPr>
      <w:r w:rsidRPr="00F52545">
        <w:rPr>
          <w:lang w:eastAsia="ru-RU"/>
        </w:rPr>
        <w:t xml:space="preserve">- блефароконъюнктивиты, </w:t>
      </w:r>
    </w:p>
    <w:p w14:paraId="222A19A3" w14:textId="36F17F72" w:rsidR="000D2F2D" w:rsidRPr="00F52545" w:rsidRDefault="000D2F2D" w:rsidP="000D2F2D">
      <w:pPr>
        <w:autoSpaceDE w:val="0"/>
        <w:autoSpaceDN w:val="0"/>
        <w:adjustRightInd w:val="0"/>
        <w:rPr>
          <w:lang w:eastAsia="ru-RU"/>
        </w:rPr>
      </w:pPr>
      <w:r w:rsidRPr="00F52545">
        <w:rPr>
          <w:lang w:eastAsia="ru-RU"/>
        </w:rPr>
        <w:t>- конъюнктивиты при системных заболеваниях, аутоиммунных заболеваниях и др.,</w:t>
      </w:r>
    </w:p>
    <w:p w14:paraId="7D81CEA0" w14:textId="7FEF03B9" w:rsidR="009F7767" w:rsidRDefault="000D2F2D" w:rsidP="009F7767">
      <w:pPr>
        <w:autoSpaceDE w:val="0"/>
        <w:autoSpaceDN w:val="0"/>
        <w:adjustRightInd w:val="0"/>
        <w:rPr>
          <w:lang w:eastAsia="ru-RU"/>
        </w:rPr>
      </w:pPr>
      <w:r w:rsidRPr="00F52545">
        <w:rPr>
          <w:lang w:eastAsia="ru-RU"/>
        </w:rPr>
        <w:t xml:space="preserve">- </w:t>
      </w:r>
      <w:r w:rsidR="003310EA">
        <w:rPr>
          <w:lang w:eastAsia="ru-RU"/>
        </w:rPr>
        <w:t xml:space="preserve">«глазной» </w:t>
      </w:r>
      <w:r w:rsidRPr="00F52545">
        <w:rPr>
          <w:lang w:eastAsia="ru-RU"/>
        </w:rPr>
        <w:t>офисный синдром</w:t>
      </w:r>
      <w:r w:rsidR="00F52545">
        <w:rPr>
          <w:lang w:eastAsia="ru-RU"/>
        </w:rPr>
        <w:t>.</w:t>
      </w:r>
    </w:p>
    <w:p w14:paraId="77E0DC3D" w14:textId="77777777" w:rsidR="004C09E3" w:rsidRPr="00F52545" w:rsidRDefault="004C09E3" w:rsidP="004C09E3">
      <w:pPr>
        <w:autoSpaceDE w:val="0"/>
        <w:autoSpaceDN w:val="0"/>
        <w:adjustRightInd w:val="0"/>
        <w:rPr>
          <w:lang w:eastAsia="ru-RU"/>
        </w:rPr>
      </w:pPr>
    </w:p>
    <w:p w14:paraId="086E03C7" w14:textId="77777777" w:rsidR="004C09E3" w:rsidRPr="004C09E3" w:rsidRDefault="004C09E3" w:rsidP="004C09E3">
      <w:pPr>
        <w:autoSpaceDE w:val="0"/>
        <w:autoSpaceDN w:val="0"/>
        <w:adjustRightInd w:val="0"/>
        <w:rPr>
          <w:rFonts w:eastAsiaTheme="minorHAnsi"/>
          <w:b/>
          <w:bCs/>
        </w:rPr>
      </w:pPr>
      <w:r w:rsidRPr="004C09E3">
        <w:rPr>
          <w:rFonts w:eastAsiaTheme="minorHAnsi"/>
          <w:b/>
          <w:bCs/>
        </w:rPr>
        <w:t>Сопутствующие заболевания и осложнения</w:t>
      </w:r>
    </w:p>
    <w:p w14:paraId="7F93A741" w14:textId="77777777" w:rsidR="004C09E3" w:rsidRPr="004C09E3" w:rsidRDefault="004C09E3" w:rsidP="004C09E3">
      <w:pPr>
        <w:autoSpaceDE w:val="0"/>
        <w:autoSpaceDN w:val="0"/>
        <w:adjustRightInd w:val="0"/>
        <w:rPr>
          <w:rFonts w:eastAsiaTheme="minorHAnsi"/>
          <w:b/>
          <w:bCs/>
          <w:i/>
          <w:iCs/>
        </w:rPr>
      </w:pPr>
      <w:r w:rsidRPr="004C09E3">
        <w:rPr>
          <w:rFonts w:eastAsiaTheme="minorHAnsi"/>
          <w:b/>
          <w:bCs/>
          <w:i/>
          <w:iCs/>
        </w:rPr>
        <w:t>Бронхиальная астма</w:t>
      </w:r>
    </w:p>
    <w:p w14:paraId="5E847122" w14:textId="130AB374" w:rsidR="004C09E3" w:rsidRPr="004C09E3" w:rsidRDefault="004C09E3" w:rsidP="004C09E3">
      <w:pPr>
        <w:autoSpaceDE w:val="0"/>
        <w:autoSpaceDN w:val="0"/>
        <w:adjustRightInd w:val="0"/>
        <w:rPr>
          <w:rFonts w:eastAsiaTheme="minorHAnsi"/>
        </w:rPr>
      </w:pPr>
      <w:r w:rsidRPr="004C09E3">
        <w:rPr>
          <w:rFonts w:eastAsiaTheme="minorHAnsi"/>
        </w:rPr>
        <w:t xml:space="preserve">Тесная связь между АРК и </w:t>
      </w:r>
      <w:r w:rsidR="00A00E4C">
        <w:rPr>
          <w:rFonts w:eastAsiaTheme="minorHAnsi"/>
        </w:rPr>
        <w:t>БА</w:t>
      </w:r>
      <w:r w:rsidRPr="004C09E3">
        <w:rPr>
          <w:rFonts w:eastAsiaTheme="minorHAnsi"/>
        </w:rPr>
        <w:t xml:space="preserve"> подтверждается результатами целого ряда эпидемиологических, морфологических и клинических исследований. </w:t>
      </w:r>
      <w:r w:rsidRPr="004C09E3">
        <w:rPr>
          <w:rFonts w:eastAsiaTheme="minorHAnsi"/>
          <w:bCs/>
        </w:rPr>
        <w:t>Сходство анатомического строения</w:t>
      </w:r>
      <w:r w:rsidRPr="004C09E3">
        <w:rPr>
          <w:rFonts w:eastAsiaTheme="minorHAnsi"/>
        </w:rPr>
        <w:t xml:space="preserve"> слизистой оболочки предрасполагает к развитию единого заболевания. Верхние и нижние дыхательные пути покрыты практически одинаковым по строению многорядным цилиндрическим мерцательным эпителием, расположенным на базальной мембране. Много общего в строении автономной нервной системы. Одинаковые нейропептиды присутствуют в слизистой оболочке носа и бронхов, и их действие может приводить как к развитию симптомов риноконъюнктивита (экстравазация плазмы), так и астмы. Еще одним нейротрансмиттером является окись азота</w:t>
      </w:r>
      <w:r w:rsidR="00A00E4C">
        <w:rPr>
          <w:rFonts w:eastAsiaTheme="minorHAnsi"/>
        </w:rPr>
        <w:t xml:space="preserve"> </w:t>
      </w:r>
      <w:r w:rsidR="00A00E4C" w:rsidRPr="00A00E4C">
        <w:rPr>
          <w:rFonts w:eastAsiaTheme="minorHAnsi"/>
        </w:rPr>
        <w:t>(</w:t>
      </w:r>
      <w:r w:rsidR="00A00E4C">
        <w:rPr>
          <w:rFonts w:eastAsiaTheme="minorHAnsi"/>
          <w:lang w:val="en-US"/>
        </w:rPr>
        <w:t>NO</w:t>
      </w:r>
      <w:r w:rsidR="00A00E4C" w:rsidRPr="00A00E4C">
        <w:rPr>
          <w:rFonts w:eastAsiaTheme="minorHAnsi"/>
        </w:rPr>
        <w:t>)</w:t>
      </w:r>
      <w:r w:rsidRPr="004C09E3">
        <w:rPr>
          <w:rFonts w:eastAsiaTheme="minorHAnsi"/>
        </w:rPr>
        <w:t xml:space="preserve">, продуцируемая в основном эпителием </w:t>
      </w:r>
      <w:r w:rsidR="00A10985">
        <w:rPr>
          <w:rFonts w:eastAsiaTheme="minorHAnsi"/>
        </w:rPr>
        <w:t>ОНП</w:t>
      </w:r>
      <w:r w:rsidRPr="004C09E3">
        <w:rPr>
          <w:rFonts w:eastAsiaTheme="minorHAnsi"/>
        </w:rPr>
        <w:t xml:space="preserve">. Известно, что продукция окиси азота значительно возрастает при </w:t>
      </w:r>
      <w:r w:rsidR="00A00E4C">
        <w:rPr>
          <w:rFonts w:eastAsiaTheme="minorHAnsi"/>
        </w:rPr>
        <w:t>БА</w:t>
      </w:r>
      <w:r w:rsidRPr="004C09E3">
        <w:rPr>
          <w:rFonts w:eastAsiaTheme="minorHAnsi"/>
        </w:rPr>
        <w:t>, и именно этой субстанции сейчас отводится ведущая роль во взаимосвязи между верхними и нижними дыхательными путями, в частности при сочетании ринита и астмы.</w:t>
      </w:r>
    </w:p>
    <w:p w14:paraId="19F4FD65" w14:textId="5503C26E" w:rsidR="004C09E3" w:rsidRPr="004C09E3" w:rsidRDefault="004C09E3" w:rsidP="004C09E3">
      <w:pPr>
        <w:autoSpaceDE w:val="0"/>
        <w:autoSpaceDN w:val="0"/>
        <w:adjustRightInd w:val="0"/>
        <w:rPr>
          <w:rFonts w:eastAsiaTheme="minorHAnsi"/>
        </w:rPr>
      </w:pPr>
      <w:r w:rsidRPr="004C09E3">
        <w:rPr>
          <w:rFonts w:eastAsiaTheme="minorHAnsi"/>
          <w:bCs/>
          <w:i/>
        </w:rPr>
        <w:t>Эпидемиологические исследования</w:t>
      </w:r>
      <w:r w:rsidRPr="004C09E3">
        <w:rPr>
          <w:rFonts w:eastAsiaTheme="minorHAnsi"/>
        </w:rPr>
        <w:t xml:space="preserve"> показали, что АРК диагностируется у 80-90% больных </w:t>
      </w:r>
      <w:r w:rsidR="00A00E4C">
        <w:rPr>
          <w:rFonts w:eastAsiaTheme="minorHAnsi"/>
        </w:rPr>
        <w:t>БА</w:t>
      </w:r>
      <w:r w:rsidRPr="004C09E3">
        <w:rPr>
          <w:rFonts w:eastAsiaTheme="minorHAnsi"/>
        </w:rPr>
        <w:t>, с другой стороны, астмой страдают 38-40% пациентов с АРК. Астма выявляется у 13,4% больных с симптомами круглогодичного АРК, в то время как у лиц без проявлений риноконъюнктивита этот показатель составляет лишь 3,8%</w:t>
      </w:r>
      <w:r w:rsidR="00CF1EF0">
        <w:rPr>
          <w:rFonts w:eastAsiaTheme="minorHAnsi"/>
        </w:rPr>
        <w:t>.</w:t>
      </w:r>
      <w:r w:rsidRPr="004C09E3">
        <w:rPr>
          <w:rFonts w:eastAsiaTheme="minorHAnsi"/>
        </w:rPr>
        <w:t xml:space="preserve"> Ринит (не только аллергический, но и так называемый </w:t>
      </w:r>
      <w:r w:rsidR="00DF7A97">
        <w:rPr>
          <w:rFonts w:eastAsiaTheme="minorHAnsi"/>
        </w:rPr>
        <w:t>«</w:t>
      </w:r>
      <w:r w:rsidRPr="004C09E3">
        <w:rPr>
          <w:rFonts w:eastAsiaTheme="minorHAnsi"/>
        </w:rPr>
        <w:t>вазомоторный</w:t>
      </w:r>
      <w:r w:rsidR="00DF7A97">
        <w:rPr>
          <w:rFonts w:eastAsiaTheme="minorHAnsi"/>
        </w:rPr>
        <w:t>»</w:t>
      </w:r>
      <w:r w:rsidRPr="004C09E3">
        <w:rPr>
          <w:rFonts w:eastAsiaTheme="minorHAnsi"/>
        </w:rPr>
        <w:t xml:space="preserve">) является фактором риска формирования </w:t>
      </w:r>
      <w:r w:rsidR="00A00E4C">
        <w:rPr>
          <w:rFonts w:eastAsiaTheme="minorHAnsi"/>
        </w:rPr>
        <w:t>БА</w:t>
      </w:r>
      <w:r w:rsidRPr="004C09E3">
        <w:rPr>
          <w:rFonts w:eastAsiaTheme="minorHAnsi"/>
        </w:rPr>
        <w:t xml:space="preserve"> и предшествует ее развитию в 32-64% случаев</w:t>
      </w:r>
      <w:r w:rsidR="005C0B2E">
        <w:rPr>
          <w:rFonts w:eastAsiaTheme="minorHAnsi"/>
        </w:rPr>
        <w:t>.</w:t>
      </w:r>
      <w:r w:rsidRPr="004C09E3">
        <w:rPr>
          <w:rFonts w:eastAsiaTheme="minorHAnsi"/>
        </w:rPr>
        <w:t xml:space="preserve"> Анализ результатов обследования населения в различных странах Европы доказал, что круглогодичный ринит является независимым фактором развития астмы даже при отсутствии признаков атопии.</w:t>
      </w:r>
    </w:p>
    <w:p w14:paraId="66A9CF93" w14:textId="16D7B808" w:rsidR="004C09E3" w:rsidRPr="004C09E3" w:rsidRDefault="004C09E3" w:rsidP="004C09E3">
      <w:pPr>
        <w:autoSpaceDE w:val="0"/>
        <w:autoSpaceDN w:val="0"/>
        <w:adjustRightInd w:val="0"/>
        <w:rPr>
          <w:rFonts w:eastAsiaTheme="minorHAnsi"/>
        </w:rPr>
      </w:pPr>
      <w:r w:rsidRPr="004C09E3">
        <w:rPr>
          <w:rFonts w:eastAsiaTheme="minorHAnsi"/>
          <w:bCs/>
          <w:i/>
        </w:rPr>
        <w:t>Клинические данные</w:t>
      </w:r>
      <w:r w:rsidRPr="004C09E3">
        <w:rPr>
          <w:rFonts w:eastAsiaTheme="minorHAnsi"/>
        </w:rPr>
        <w:t xml:space="preserve"> свидетельствуют о том, что у больных с сочетанием </w:t>
      </w:r>
      <w:r w:rsidR="00A00E4C">
        <w:rPr>
          <w:rFonts w:eastAsiaTheme="minorHAnsi"/>
        </w:rPr>
        <w:t>БА</w:t>
      </w:r>
      <w:r w:rsidRPr="004C09E3">
        <w:rPr>
          <w:rFonts w:eastAsiaTheme="minorHAnsi"/>
        </w:rPr>
        <w:t xml:space="preserve"> и АРК назальные и глазные симптомы более выражены, чем у больных, страдающих одним только АРК. Клинические проявления АРК и астмы появляются при провокации одними и теми же аллергенами и при воздействии одинаковых триггерных факторов. У значительной части больных АРК, даже без сопутствующей </w:t>
      </w:r>
      <w:r w:rsidR="00A00E4C">
        <w:rPr>
          <w:rFonts w:eastAsiaTheme="minorHAnsi"/>
        </w:rPr>
        <w:t>БА</w:t>
      </w:r>
      <w:r w:rsidRPr="004C09E3">
        <w:rPr>
          <w:rFonts w:eastAsiaTheme="minorHAnsi"/>
        </w:rPr>
        <w:t xml:space="preserve">, выявляется неспецифическая гиперреактивность бронхов, эозинофилия трахеобронхиального секрета и высокая концентрация эозинофильного катионного </w:t>
      </w:r>
      <w:r w:rsidR="00DF7A97" w:rsidRPr="004C09E3">
        <w:rPr>
          <w:rFonts w:eastAsiaTheme="minorHAnsi"/>
        </w:rPr>
        <w:t>белка в</w:t>
      </w:r>
      <w:r w:rsidRPr="004C09E3">
        <w:rPr>
          <w:rFonts w:eastAsiaTheme="minorHAnsi"/>
        </w:rPr>
        <w:t xml:space="preserve"> мокроте. При сезонном и круглогодичном АРК, не сопровождающемся симптомами астмы, контакт с пыльцой растений и клещами домашней пыли вызывает повышение содержания эозинофилов, лимфоцитов и провоспалительных медиаторов в мокроте и слизистой оболочке бронхов. С другой стороны, эозинофилия слизистой оболочки носа наблюдается и при астме, не сопровождающейся симптомами ринита.</w:t>
      </w:r>
    </w:p>
    <w:p w14:paraId="1B8D29F9" w14:textId="77777777" w:rsidR="004C09E3" w:rsidRPr="004C09E3" w:rsidRDefault="004C09E3" w:rsidP="004C09E3">
      <w:pPr>
        <w:autoSpaceDE w:val="0"/>
        <w:autoSpaceDN w:val="0"/>
        <w:adjustRightInd w:val="0"/>
        <w:rPr>
          <w:rFonts w:eastAsiaTheme="minorHAnsi"/>
        </w:rPr>
      </w:pPr>
      <w:r w:rsidRPr="004C09E3">
        <w:rPr>
          <w:rFonts w:eastAsiaTheme="minorHAnsi"/>
          <w:bCs/>
          <w:i/>
        </w:rPr>
        <w:t>Физиологические механизмы</w:t>
      </w:r>
      <w:r w:rsidRPr="004C09E3">
        <w:rPr>
          <w:rFonts w:eastAsiaTheme="minorHAnsi"/>
          <w:b/>
          <w:bCs/>
          <w:i/>
          <w:iCs/>
        </w:rPr>
        <w:t>,</w:t>
      </w:r>
      <w:r w:rsidRPr="004C09E3">
        <w:rPr>
          <w:rFonts w:eastAsiaTheme="minorHAnsi"/>
        </w:rPr>
        <w:t xml:space="preserve"> которые опосредуют негативное влияние патологического процесса в полости носа на нижние дыхательные пути, могут быть следующими.</w:t>
      </w:r>
    </w:p>
    <w:p w14:paraId="118FFAB2" w14:textId="09E417BA" w:rsidR="004C09E3" w:rsidRPr="004C09E3" w:rsidRDefault="004C09E3" w:rsidP="004C09E3">
      <w:pPr>
        <w:pStyle w:val="a8"/>
        <w:numPr>
          <w:ilvl w:val="0"/>
          <w:numId w:val="24"/>
        </w:numPr>
        <w:tabs>
          <w:tab w:val="left" w:pos="1069"/>
        </w:tabs>
        <w:autoSpaceDE w:val="0"/>
        <w:autoSpaceDN w:val="0"/>
        <w:adjustRightInd w:val="0"/>
        <w:spacing w:after="0" w:line="240" w:lineRule="auto"/>
        <w:ind w:left="57" w:firstLine="0"/>
        <w:rPr>
          <w:rFonts w:ascii="Times New Roman" w:eastAsiaTheme="minorHAnsi" w:hAnsi="Times New Roman"/>
          <w:sz w:val="24"/>
          <w:szCs w:val="24"/>
        </w:rPr>
      </w:pPr>
      <w:r w:rsidRPr="004C09E3">
        <w:rPr>
          <w:rFonts w:ascii="Times New Roman" w:eastAsiaTheme="minorHAnsi" w:hAnsi="Times New Roman"/>
          <w:sz w:val="24"/>
          <w:szCs w:val="24"/>
        </w:rPr>
        <w:t>Воспалительная реакция, развившаяся в</w:t>
      </w:r>
      <w:r w:rsidR="00A00E4C">
        <w:rPr>
          <w:rFonts w:ascii="Times New Roman" w:eastAsiaTheme="minorHAnsi" w:hAnsi="Times New Roman"/>
          <w:sz w:val="24"/>
          <w:szCs w:val="24"/>
        </w:rPr>
        <w:t xml:space="preserve"> верхних дыхательных путях</w:t>
      </w:r>
      <w:r w:rsidRPr="004C09E3">
        <w:rPr>
          <w:rFonts w:ascii="Times New Roman" w:eastAsiaTheme="minorHAnsi" w:hAnsi="Times New Roman"/>
          <w:sz w:val="24"/>
          <w:szCs w:val="24"/>
        </w:rPr>
        <w:t>, может распространяться вниз по дыхательному тракту</w:t>
      </w:r>
      <w:r w:rsidR="007F0E9E">
        <w:rPr>
          <w:rFonts w:ascii="Times New Roman" w:eastAsiaTheme="minorHAnsi" w:hAnsi="Times New Roman"/>
          <w:sz w:val="24"/>
          <w:szCs w:val="24"/>
        </w:rPr>
        <w:t xml:space="preserve"> (</w:t>
      </w:r>
      <w:r w:rsidR="007F0E9E" w:rsidRPr="00C874ED">
        <w:rPr>
          <w:rFonts w:ascii="Times New Roman" w:eastAsiaTheme="minorHAnsi" w:hAnsi="Times New Roman"/>
          <w:sz w:val="24"/>
          <w:szCs w:val="24"/>
        </w:rPr>
        <w:t>“</w:t>
      </w:r>
      <w:r w:rsidR="007F0E9E">
        <w:rPr>
          <w:rFonts w:ascii="Times New Roman" w:eastAsiaTheme="minorHAnsi" w:hAnsi="Times New Roman"/>
          <w:sz w:val="24"/>
          <w:szCs w:val="24"/>
        </w:rPr>
        <w:t>воспалительный рефлекс</w:t>
      </w:r>
      <w:r w:rsidR="007F0E9E" w:rsidRPr="00C874ED">
        <w:rPr>
          <w:rFonts w:ascii="Times New Roman" w:eastAsiaTheme="minorHAnsi" w:hAnsi="Times New Roman"/>
          <w:sz w:val="24"/>
          <w:szCs w:val="24"/>
        </w:rPr>
        <w:t>”</w:t>
      </w:r>
      <w:r w:rsidR="007F0E9E">
        <w:rPr>
          <w:rFonts w:ascii="Times New Roman" w:eastAsiaTheme="minorHAnsi" w:hAnsi="Times New Roman"/>
          <w:sz w:val="24"/>
          <w:szCs w:val="24"/>
        </w:rPr>
        <w:t>)</w:t>
      </w:r>
      <w:r w:rsidRPr="004C09E3">
        <w:rPr>
          <w:rFonts w:ascii="Times New Roman" w:eastAsiaTheme="minorHAnsi" w:hAnsi="Times New Roman"/>
          <w:sz w:val="24"/>
          <w:szCs w:val="24"/>
        </w:rPr>
        <w:t>.</w:t>
      </w:r>
    </w:p>
    <w:p w14:paraId="146C825F" w14:textId="6CBBC473" w:rsidR="00A00E4C" w:rsidRDefault="004C09E3" w:rsidP="004C09E3">
      <w:pPr>
        <w:pStyle w:val="a8"/>
        <w:numPr>
          <w:ilvl w:val="0"/>
          <w:numId w:val="24"/>
        </w:numPr>
        <w:tabs>
          <w:tab w:val="left" w:pos="1069"/>
        </w:tabs>
        <w:autoSpaceDE w:val="0"/>
        <w:autoSpaceDN w:val="0"/>
        <w:adjustRightInd w:val="0"/>
        <w:spacing w:after="0" w:line="240" w:lineRule="auto"/>
        <w:ind w:left="57" w:firstLine="0"/>
        <w:rPr>
          <w:rFonts w:ascii="Times New Roman" w:eastAsiaTheme="minorHAnsi" w:hAnsi="Times New Roman"/>
          <w:sz w:val="24"/>
          <w:szCs w:val="24"/>
        </w:rPr>
      </w:pPr>
      <w:r w:rsidRPr="004C09E3">
        <w:rPr>
          <w:rFonts w:ascii="Times New Roman" w:eastAsiaTheme="minorHAnsi" w:hAnsi="Times New Roman"/>
          <w:sz w:val="24"/>
          <w:szCs w:val="24"/>
        </w:rPr>
        <w:t xml:space="preserve">Попадание медиаторов воспаления, образовавшихся в полости носа, в </w:t>
      </w:r>
      <w:r w:rsidR="00A00E4C" w:rsidRPr="004C09E3">
        <w:rPr>
          <w:rFonts w:ascii="Times New Roman" w:eastAsiaTheme="minorHAnsi" w:hAnsi="Times New Roman"/>
          <w:sz w:val="24"/>
          <w:szCs w:val="24"/>
        </w:rPr>
        <w:t xml:space="preserve">бронхиальное дерево </w:t>
      </w:r>
      <w:r w:rsidR="00A00E4C">
        <w:rPr>
          <w:rFonts w:ascii="Times New Roman" w:eastAsiaTheme="minorHAnsi" w:hAnsi="Times New Roman"/>
          <w:sz w:val="24"/>
          <w:szCs w:val="24"/>
        </w:rPr>
        <w:t>с последующим развитием бронхоспазма и воспалительного процесса</w:t>
      </w:r>
      <w:r w:rsidR="00DF7A97">
        <w:rPr>
          <w:rFonts w:ascii="Times New Roman" w:eastAsiaTheme="minorHAnsi" w:hAnsi="Times New Roman"/>
          <w:sz w:val="24"/>
          <w:szCs w:val="24"/>
        </w:rPr>
        <w:t>.</w:t>
      </w:r>
    </w:p>
    <w:p w14:paraId="6B4BEB9C" w14:textId="77777777" w:rsidR="004C09E3" w:rsidRPr="004C09E3" w:rsidRDefault="004C09E3" w:rsidP="004C09E3">
      <w:pPr>
        <w:pStyle w:val="a8"/>
        <w:numPr>
          <w:ilvl w:val="0"/>
          <w:numId w:val="24"/>
        </w:numPr>
        <w:tabs>
          <w:tab w:val="left" w:pos="1069"/>
        </w:tabs>
        <w:autoSpaceDE w:val="0"/>
        <w:autoSpaceDN w:val="0"/>
        <w:adjustRightInd w:val="0"/>
        <w:spacing w:after="0" w:line="240" w:lineRule="auto"/>
        <w:ind w:left="57" w:firstLine="0"/>
        <w:rPr>
          <w:rFonts w:ascii="Times New Roman" w:eastAsiaTheme="minorHAnsi" w:hAnsi="Times New Roman"/>
          <w:sz w:val="24"/>
          <w:szCs w:val="24"/>
        </w:rPr>
      </w:pPr>
      <w:r w:rsidRPr="004C09E3">
        <w:rPr>
          <w:rFonts w:ascii="Times New Roman" w:eastAsiaTheme="minorHAnsi" w:hAnsi="Times New Roman"/>
          <w:sz w:val="24"/>
          <w:szCs w:val="24"/>
        </w:rPr>
        <w:t>Наличие рино</w:t>
      </w:r>
      <w:r w:rsidR="00CF1EF0">
        <w:rPr>
          <w:rFonts w:ascii="Times New Roman" w:eastAsiaTheme="minorHAnsi" w:hAnsi="Times New Roman"/>
          <w:sz w:val="24"/>
          <w:szCs w:val="24"/>
        </w:rPr>
        <w:t>-</w:t>
      </w:r>
      <w:r w:rsidRPr="004C09E3">
        <w:rPr>
          <w:rFonts w:ascii="Times New Roman" w:eastAsiaTheme="minorHAnsi" w:hAnsi="Times New Roman"/>
          <w:sz w:val="24"/>
          <w:szCs w:val="24"/>
        </w:rPr>
        <w:t>бронхиальных и рино</w:t>
      </w:r>
      <w:r w:rsidR="00CF1EF0">
        <w:rPr>
          <w:rFonts w:ascii="Times New Roman" w:eastAsiaTheme="minorHAnsi" w:hAnsi="Times New Roman"/>
          <w:sz w:val="24"/>
          <w:szCs w:val="24"/>
        </w:rPr>
        <w:t>-</w:t>
      </w:r>
      <w:r w:rsidRPr="004C09E3">
        <w:rPr>
          <w:rFonts w:ascii="Times New Roman" w:eastAsiaTheme="minorHAnsi" w:hAnsi="Times New Roman"/>
          <w:sz w:val="24"/>
          <w:szCs w:val="24"/>
        </w:rPr>
        <w:t>конъюнктивальных рефлексов, замыкающих связь между тройничным и блуждающим нервом и проявляющихся бронхоконстрикцией при раздражении слизистой оболочки носа и конъюнктивы.</w:t>
      </w:r>
    </w:p>
    <w:p w14:paraId="5A9AC053" w14:textId="77777777" w:rsidR="004C09E3" w:rsidRPr="004C09E3" w:rsidRDefault="004C09E3" w:rsidP="004C09E3">
      <w:pPr>
        <w:pStyle w:val="a8"/>
        <w:numPr>
          <w:ilvl w:val="0"/>
          <w:numId w:val="24"/>
        </w:numPr>
        <w:tabs>
          <w:tab w:val="left" w:pos="1069"/>
        </w:tabs>
        <w:autoSpaceDE w:val="0"/>
        <w:autoSpaceDN w:val="0"/>
        <w:adjustRightInd w:val="0"/>
        <w:spacing w:after="0" w:line="240" w:lineRule="auto"/>
        <w:ind w:left="57" w:firstLine="0"/>
        <w:rPr>
          <w:rFonts w:ascii="Times New Roman" w:eastAsiaTheme="minorHAnsi" w:hAnsi="Times New Roman"/>
          <w:sz w:val="24"/>
          <w:szCs w:val="24"/>
        </w:rPr>
      </w:pPr>
      <w:r w:rsidRPr="004C09E3">
        <w:rPr>
          <w:rFonts w:ascii="Times New Roman" w:eastAsiaTheme="minorHAnsi" w:hAnsi="Times New Roman"/>
          <w:sz w:val="24"/>
          <w:szCs w:val="24"/>
        </w:rPr>
        <w:t>Циркуляция в сосудистой системе медиаторов, образующихся в полости носа и достигающих бронхиального дерева.</w:t>
      </w:r>
    </w:p>
    <w:p w14:paraId="7DD10558" w14:textId="77777777" w:rsidR="004C09E3" w:rsidRPr="004C09E3" w:rsidRDefault="004C09E3" w:rsidP="004C09E3">
      <w:pPr>
        <w:pStyle w:val="a8"/>
        <w:numPr>
          <w:ilvl w:val="0"/>
          <w:numId w:val="24"/>
        </w:numPr>
        <w:tabs>
          <w:tab w:val="left" w:pos="1069"/>
        </w:tabs>
        <w:autoSpaceDE w:val="0"/>
        <w:autoSpaceDN w:val="0"/>
        <w:adjustRightInd w:val="0"/>
        <w:spacing w:after="0" w:line="240" w:lineRule="auto"/>
        <w:ind w:left="57" w:firstLine="0"/>
        <w:rPr>
          <w:rFonts w:ascii="Times New Roman" w:eastAsiaTheme="minorHAnsi" w:hAnsi="Times New Roman"/>
          <w:sz w:val="24"/>
          <w:szCs w:val="24"/>
        </w:rPr>
      </w:pPr>
      <w:r w:rsidRPr="004C09E3">
        <w:rPr>
          <w:rFonts w:ascii="Times New Roman" w:eastAsiaTheme="minorHAnsi" w:hAnsi="Times New Roman"/>
          <w:sz w:val="24"/>
          <w:szCs w:val="24"/>
        </w:rPr>
        <w:t>Выключение защитной и кондиционирующей функции полости носа может усиливать влияние аллергенов, поллютантов и неспецифических триггеров (холодного воздуха) на нижние дыхательные пути.</w:t>
      </w:r>
    </w:p>
    <w:p w14:paraId="56C6EEF6" w14:textId="7A6C5CCB" w:rsidR="004C09E3" w:rsidRPr="004C09E3" w:rsidRDefault="004C09E3" w:rsidP="004C09E3">
      <w:pPr>
        <w:autoSpaceDE w:val="0"/>
        <w:autoSpaceDN w:val="0"/>
        <w:adjustRightInd w:val="0"/>
        <w:rPr>
          <w:rFonts w:eastAsiaTheme="minorHAnsi"/>
        </w:rPr>
      </w:pPr>
      <w:r w:rsidRPr="004C09E3">
        <w:rPr>
          <w:rFonts w:eastAsiaTheme="minorHAnsi"/>
        </w:rPr>
        <w:t xml:space="preserve">Единство патогенетических механизмов </w:t>
      </w:r>
      <w:r w:rsidR="00CF1EF0">
        <w:rPr>
          <w:rFonts w:eastAsiaTheme="minorHAnsi"/>
        </w:rPr>
        <w:t>АРК</w:t>
      </w:r>
      <w:r w:rsidRPr="004C09E3">
        <w:rPr>
          <w:rFonts w:eastAsiaTheme="minorHAnsi"/>
        </w:rPr>
        <w:t xml:space="preserve"> и </w:t>
      </w:r>
      <w:r w:rsidR="00A00E4C">
        <w:rPr>
          <w:rFonts w:eastAsiaTheme="minorHAnsi"/>
        </w:rPr>
        <w:t>БА</w:t>
      </w:r>
      <w:r w:rsidRPr="004C09E3">
        <w:rPr>
          <w:rFonts w:eastAsiaTheme="minorHAnsi"/>
        </w:rPr>
        <w:t xml:space="preserve"> косвенно подтверждается и тем, что </w:t>
      </w:r>
      <w:r w:rsidRPr="004C09E3">
        <w:rPr>
          <w:rFonts w:eastAsiaTheme="minorHAnsi"/>
          <w:bCs/>
          <w:i/>
        </w:rPr>
        <w:t>одинаковые лекарственные препараты оказывают лечебный эффект</w:t>
      </w:r>
      <w:r w:rsidRPr="004C09E3">
        <w:rPr>
          <w:rFonts w:eastAsiaTheme="minorHAnsi"/>
        </w:rPr>
        <w:t xml:space="preserve"> и на симптомы астмы, и на симптомы риноконъюктивита. Рациональное медикаментозное лечение </w:t>
      </w:r>
      <w:r w:rsidR="00DF7A97">
        <w:rPr>
          <w:rFonts w:eastAsiaTheme="minorHAnsi"/>
        </w:rPr>
        <w:t xml:space="preserve">при </w:t>
      </w:r>
      <w:r w:rsidRPr="004C09E3">
        <w:rPr>
          <w:rFonts w:eastAsiaTheme="minorHAnsi"/>
        </w:rPr>
        <w:t xml:space="preserve">АР (в частности, терапия интраназальными ГКС) позитивно сказывается и на глазных проявлениях аллергии, и на течении </w:t>
      </w:r>
      <w:r w:rsidR="00A00E4C">
        <w:rPr>
          <w:rFonts w:eastAsiaTheme="minorHAnsi"/>
        </w:rPr>
        <w:t>БА</w:t>
      </w:r>
      <w:r w:rsidRPr="004C09E3">
        <w:rPr>
          <w:rFonts w:eastAsiaTheme="minorHAnsi"/>
        </w:rPr>
        <w:t xml:space="preserve">. Все эти данные подтверждают наличие тесной связи между АРК и </w:t>
      </w:r>
      <w:r w:rsidR="00A00E4C">
        <w:rPr>
          <w:rFonts w:eastAsiaTheme="minorHAnsi"/>
        </w:rPr>
        <w:t>БА</w:t>
      </w:r>
      <w:r w:rsidRPr="004C09E3">
        <w:rPr>
          <w:rFonts w:eastAsiaTheme="minorHAnsi"/>
        </w:rPr>
        <w:t>, которые фактически являются проявлениями одного заболевания в различных органах.</w:t>
      </w:r>
    </w:p>
    <w:p w14:paraId="28CA4616" w14:textId="77777777" w:rsidR="004C09E3" w:rsidRPr="004C09E3" w:rsidRDefault="004C09E3" w:rsidP="004C09E3">
      <w:pPr>
        <w:autoSpaceDE w:val="0"/>
        <w:autoSpaceDN w:val="0"/>
        <w:adjustRightInd w:val="0"/>
        <w:rPr>
          <w:rFonts w:eastAsiaTheme="minorHAnsi"/>
        </w:rPr>
      </w:pPr>
      <w:r w:rsidRPr="004C09E3">
        <w:rPr>
          <w:rFonts w:eastAsiaTheme="minorHAnsi"/>
        </w:rPr>
        <w:t>Есть существенные отличия в иннервации верхних и нижних дыхательных путей. Лечение и дальнейшее наблюдение больных АРК и астмой должно по возможности проводиться с участием врачей всех задействованных специальностей (оториноларинголога, офтальмолога, аллерголога, пульмонолога), и врачи каждой из этих специальностей должны быть в достаточной степени осведомлены о всех возможных проявлениях аллергии.</w:t>
      </w:r>
    </w:p>
    <w:p w14:paraId="72EF70FD" w14:textId="26F06746" w:rsidR="004C09E3" w:rsidRPr="004C09E3" w:rsidRDefault="004C09E3" w:rsidP="004C09E3">
      <w:pPr>
        <w:autoSpaceDE w:val="0"/>
        <w:autoSpaceDN w:val="0"/>
        <w:adjustRightInd w:val="0"/>
        <w:rPr>
          <w:rFonts w:eastAsiaTheme="minorHAnsi"/>
        </w:rPr>
      </w:pPr>
      <w:r w:rsidRPr="004C09E3">
        <w:rPr>
          <w:rFonts w:eastAsiaTheme="minorHAnsi"/>
        </w:rPr>
        <w:t xml:space="preserve">Больные с персистирующим АРК должны быть обследованы на предмет наличия сопутствующей астмы (исследование функции внешнего дыхания, проба с бронхолитиком для выявления латентной бронхиальной обструкции, суточная пикфлоуметрия). С другой стороны, у пациентов с </w:t>
      </w:r>
      <w:r w:rsidR="00A00E4C">
        <w:rPr>
          <w:rFonts w:eastAsiaTheme="minorHAnsi"/>
        </w:rPr>
        <w:t>БА</w:t>
      </w:r>
      <w:r w:rsidRPr="004C09E3">
        <w:rPr>
          <w:rFonts w:eastAsiaTheme="minorHAnsi"/>
        </w:rPr>
        <w:t xml:space="preserve"> всегда должны учитываться </w:t>
      </w:r>
      <w:r w:rsidR="00A00E4C">
        <w:rPr>
          <w:rFonts w:eastAsiaTheme="minorHAnsi"/>
        </w:rPr>
        <w:t xml:space="preserve">и правильно интерпретироваться </w:t>
      </w:r>
      <w:r w:rsidRPr="004C09E3">
        <w:rPr>
          <w:rFonts w:eastAsiaTheme="minorHAnsi"/>
        </w:rPr>
        <w:t xml:space="preserve">сопутствующие проявления ринита и конъюнктивита и проводиться </w:t>
      </w:r>
      <w:r w:rsidR="004A462A">
        <w:rPr>
          <w:rFonts w:eastAsiaTheme="minorHAnsi"/>
        </w:rPr>
        <w:t>адекватное</w:t>
      </w:r>
      <w:r w:rsidRPr="004C09E3">
        <w:rPr>
          <w:rFonts w:eastAsiaTheme="minorHAnsi"/>
        </w:rPr>
        <w:t xml:space="preserve"> лечение</w:t>
      </w:r>
      <w:r w:rsidR="004A462A">
        <w:rPr>
          <w:rFonts w:eastAsiaTheme="minorHAnsi"/>
        </w:rPr>
        <w:t xml:space="preserve"> с привлечением соответствующих специалистов</w:t>
      </w:r>
      <w:r w:rsidRPr="004C09E3">
        <w:rPr>
          <w:rFonts w:eastAsiaTheme="minorHAnsi"/>
        </w:rPr>
        <w:t>.</w:t>
      </w:r>
    </w:p>
    <w:p w14:paraId="66CE802F" w14:textId="77777777" w:rsidR="004C09E3" w:rsidRPr="004C09E3" w:rsidRDefault="004C09E3" w:rsidP="004C09E3">
      <w:pPr>
        <w:autoSpaceDE w:val="0"/>
        <w:autoSpaceDN w:val="0"/>
        <w:adjustRightInd w:val="0"/>
        <w:rPr>
          <w:rFonts w:eastAsiaTheme="minorHAnsi"/>
          <w:b/>
          <w:bCs/>
          <w:i/>
        </w:rPr>
      </w:pPr>
      <w:r w:rsidRPr="004C09E3">
        <w:rPr>
          <w:rFonts w:eastAsiaTheme="minorHAnsi"/>
          <w:b/>
          <w:bCs/>
          <w:i/>
        </w:rPr>
        <w:t>Синусит, полипозный риносинусит, кисты околоносовых пазух</w:t>
      </w:r>
    </w:p>
    <w:p w14:paraId="1B188908" w14:textId="76095E52" w:rsidR="004C09E3" w:rsidRPr="004C09E3" w:rsidRDefault="004C09E3" w:rsidP="004C09E3">
      <w:pPr>
        <w:autoSpaceDE w:val="0"/>
        <w:autoSpaceDN w:val="0"/>
        <w:adjustRightInd w:val="0"/>
        <w:rPr>
          <w:rFonts w:eastAsiaTheme="minorHAnsi"/>
        </w:rPr>
      </w:pPr>
      <w:r w:rsidRPr="004C09E3">
        <w:rPr>
          <w:rFonts w:eastAsiaTheme="minorHAnsi"/>
        </w:rPr>
        <w:t xml:space="preserve">Отек слизистой оболочки, вызванный воздействием аллергена, может вызывать нарушение аэрации и оттока секрета из </w:t>
      </w:r>
      <w:r w:rsidR="00A10985">
        <w:rPr>
          <w:rFonts w:eastAsiaTheme="minorHAnsi"/>
        </w:rPr>
        <w:t>ОНП</w:t>
      </w:r>
      <w:r w:rsidRPr="004C09E3">
        <w:rPr>
          <w:rFonts w:eastAsiaTheme="minorHAnsi"/>
        </w:rPr>
        <w:t xml:space="preserve"> и приводить к развитию синусита. В процессе воздухообмена аллергены могут попадать в </w:t>
      </w:r>
      <w:r w:rsidR="00A10985">
        <w:rPr>
          <w:rFonts w:eastAsiaTheme="minorHAnsi"/>
        </w:rPr>
        <w:t>ОНП</w:t>
      </w:r>
      <w:r w:rsidRPr="004C09E3">
        <w:rPr>
          <w:rFonts w:eastAsiaTheme="minorHAnsi"/>
        </w:rPr>
        <w:t xml:space="preserve"> и вызывать там отек слизистой оболочки и аллергическое воспаление. Эксперименты показывают, что после инстилляции аллергена в полость носа развивается отек слизистой оболочки </w:t>
      </w:r>
      <w:r w:rsidR="004A462A">
        <w:rPr>
          <w:rFonts w:eastAsiaTheme="minorHAnsi"/>
        </w:rPr>
        <w:t xml:space="preserve">и повышается содержание эозинофилов в </w:t>
      </w:r>
      <w:r w:rsidR="00A10985">
        <w:rPr>
          <w:rFonts w:eastAsiaTheme="minorHAnsi"/>
        </w:rPr>
        <w:t>ОНП</w:t>
      </w:r>
      <w:r w:rsidRPr="004C09E3">
        <w:rPr>
          <w:rFonts w:eastAsiaTheme="minorHAnsi"/>
        </w:rPr>
        <w:t>. Гистологические находки в ткани полипов и слизистой оболочке носа при аллергическом рините сходны: для обоих заболеваний характерны тканевой отек, клеточная инфильтрация, представленная преимущественно эозинофилами, хотя в основе патогенеза полипозного риносинусита и лежат другие, отличные от IgE-зависимой аллергии, иммунологические механизмы.</w:t>
      </w:r>
    </w:p>
    <w:p w14:paraId="174DB859" w14:textId="417BBEDE" w:rsidR="004C09E3" w:rsidRPr="004C09E3" w:rsidRDefault="004C09E3" w:rsidP="004C09E3">
      <w:pPr>
        <w:autoSpaceDE w:val="0"/>
        <w:autoSpaceDN w:val="0"/>
        <w:adjustRightInd w:val="0"/>
        <w:rPr>
          <w:rFonts w:eastAsiaTheme="minorHAnsi"/>
        </w:rPr>
      </w:pPr>
      <w:r w:rsidRPr="004C09E3">
        <w:rPr>
          <w:rFonts w:eastAsiaTheme="minorHAnsi"/>
        </w:rPr>
        <w:t xml:space="preserve">Менее исследованной является связь между АРК и кистами </w:t>
      </w:r>
      <w:r w:rsidR="00A10985">
        <w:rPr>
          <w:rFonts w:eastAsiaTheme="minorHAnsi"/>
        </w:rPr>
        <w:t>ОНП</w:t>
      </w:r>
      <w:r w:rsidRPr="004C09E3">
        <w:rPr>
          <w:rFonts w:eastAsiaTheme="minorHAnsi"/>
        </w:rPr>
        <w:t>. Наиболее логичн</w:t>
      </w:r>
      <w:r w:rsidR="00A10985">
        <w:rPr>
          <w:rFonts w:eastAsiaTheme="minorHAnsi"/>
        </w:rPr>
        <w:t>ое</w:t>
      </w:r>
      <w:r w:rsidRPr="004C09E3">
        <w:rPr>
          <w:rFonts w:eastAsiaTheme="minorHAnsi"/>
        </w:rPr>
        <w:t xml:space="preserve"> </w:t>
      </w:r>
      <w:r w:rsidR="00A10985" w:rsidRPr="004C09E3">
        <w:rPr>
          <w:rFonts w:eastAsiaTheme="minorHAnsi"/>
        </w:rPr>
        <w:t xml:space="preserve">объяснение патогенеза ложных (лимфангиоэктатических) кист, </w:t>
      </w:r>
      <w:r w:rsidRPr="004C09E3">
        <w:rPr>
          <w:rFonts w:eastAsiaTheme="minorHAnsi"/>
        </w:rPr>
        <w:t>которые фактически являются тканевыми лакунами</w:t>
      </w:r>
      <w:r w:rsidR="00A10985">
        <w:rPr>
          <w:rFonts w:eastAsiaTheme="minorHAnsi"/>
        </w:rPr>
        <w:t>,</w:t>
      </w:r>
      <w:r w:rsidRPr="004C09E3">
        <w:rPr>
          <w:rFonts w:eastAsiaTheme="minorHAnsi"/>
        </w:rPr>
        <w:t xml:space="preserve"> </w:t>
      </w:r>
      <w:r w:rsidR="00A10985">
        <w:rPr>
          <w:rFonts w:eastAsiaTheme="minorHAnsi"/>
        </w:rPr>
        <w:t xml:space="preserve">- </w:t>
      </w:r>
      <w:r w:rsidRPr="004C09E3">
        <w:rPr>
          <w:rFonts w:eastAsiaTheme="minorHAnsi"/>
        </w:rPr>
        <w:t>скопление тканевого выпота в полости, образовавшейся в результате выраженного отека слизистой оболочки.</w:t>
      </w:r>
    </w:p>
    <w:p w14:paraId="1BA5E9E7" w14:textId="77777777" w:rsidR="004C09E3" w:rsidRPr="004C09E3" w:rsidRDefault="004C09E3" w:rsidP="004C09E3">
      <w:pPr>
        <w:autoSpaceDE w:val="0"/>
        <w:autoSpaceDN w:val="0"/>
        <w:adjustRightInd w:val="0"/>
        <w:rPr>
          <w:rFonts w:eastAsiaTheme="minorHAnsi"/>
          <w:b/>
          <w:bCs/>
          <w:i/>
        </w:rPr>
      </w:pPr>
      <w:r w:rsidRPr="004C09E3">
        <w:rPr>
          <w:rFonts w:eastAsiaTheme="minorHAnsi"/>
          <w:b/>
          <w:bCs/>
          <w:i/>
        </w:rPr>
        <w:t>Средний отит</w:t>
      </w:r>
    </w:p>
    <w:p w14:paraId="470B05E7" w14:textId="77777777" w:rsidR="004C09E3" w:rsidRPr="004C09E3" w:rsidRDefault="004C09E3" w:rsidP="004C09E3">
      <w:pPr>
        <w:autoSpaceDE w:val="0"/>
        <w:autoSpaceDN w:val="0"/>
        <w:adjustRightInd w:val="0"/>
        <w:rPr>
          <w:rFonts w:eastAsiaTheme="minorHAnsi"/>
        </w:rPr>
      </w:pPr>
      <w:r w:rsidRPr="004C09E3">
        <w:rPr>
          <w:rFonts w:eastAsiaTheme="minorHAnsi"/>
        </w:rPr>
        <w:t>Полости носа, носоглотки и среднего уха имеют сходное строение, они выстланы одинаковым цилиндрическим мерцательным эпителием и сообщаются между собой посредством слуховой (евстахиевой) трубы. Все это позволяет сделать предположение, что воздействие аллергена может вызывать аналогичный воспалительный процесс в полости носа и среднего уха.</w:t>
      </w:r>
    </w:p>
    <w:p w14:paraId="0CEE5799" w14:textId="4A839124" w:rsidR="00EC2182" w:rsidRDefault="004C09E3" w:rsidP="004C09E3">
      <w:pPr>
        <w:autoSpaceDE w:val="0"/>
        <w:autoSpaceDN w:val="0"/>
        <w:adjustRightInd w:val="0"/>
        <w:rPr>
          <w:rFonts w:eastAsiaTheme="minorHAnsi"/>
        </w:rPr>
      </w:pPr>
      <w:r w:rsidRPr="004C09E3">
        <w:rPr>
          <w:rFonts w:eastAsiaTheme="minorHAnsi"/>
          <w:i/>
          <w:iCs/>
        </w:rPr>
        <w:t>Острый средний отит</w:t>
      </w:r>
      <w:r w:rsidRPr="004C09E3">
        <w:rPr>
          <w:rFonts w:eastAsiaTheme="minorHAnsi"/>
        </w:rPr>
        <w:t xml:space="preserve"> - это внезапно развившееся воспаление полостей среднего уха, проявляющееся одним или несколькими характерными симптомами (боль в ухе, повышение температуры, выделения из уха, снижение слуха, у детей - возбуждение, раздражительность, рвота, понос). Заболевание длится не более трех недель и даже при отсутствии лечения обычно разрешается спонтанно полным восстановлением анатомической целостности структур </w:t>
      </w:r>
      <w:r w:rsidR="004A462A">
        <w:rPr>
          <w:rFonts w:eastAsiaTheme="minorHAnsi"/>
        </w:rPr>
        <w:t>среднего уха и их функций.</w:t>
      </w:r>
    </w:p>
    <w:p w14:paraId="2EA3328B" w14:textId="70196C94" w:rsidR="004C09E3" w:rsidRPr="004C09E3" w:rsidRDefault="004C09E3" w:rsidP="004C09E3">
      <w:pPr>
        <w:autoSpaceDE w:val="0"/>
        <w:autoSpaceDN w:val="0"/>
        <w:adjustRightInd w:val="0"/>
        <w:rPr>
          <w:rFonts w:eastAsiaTheme="minorHAnsi"/>
        </w:rPr>
      </w:pPr>
      <w:r w:rsidRPr="004C09E3">
        <w:rPr>
          <w:rFonts w:eastAsiaTheme="minorHAnsi"/>
        </w:rPr>
        <w:t xml:space="preserve">Термином </w:t>
      </w:r>
      <w:r w:rsidRPr="004C09E3">
        <w:rPr>
          <w:rFonts w:eastAsiaTheme="minorHAnsi"/>
          <w:i/>
          <w:iCs/>
        </w:rPr>
        <w:t>затянувшийся острый средний отит</w:t>
      </w:r>
      <w:r w:rsidRPr="004C09E3">
        <w:rPr>
          <w:rFonts w:eastAsiaTheme="minorHAnsi"/>
        </w:rPr>
        <w:t xml:space="preserve"> определяют наличие симптомов и признаков воспаления среднего уха в течение 3-12 месяцев после одного или двух курсов терапии антибиотиками. Под </w:t>
      </w:r>
      <w:r w:rsidRPr="004C09E3">
        <w:rPr>
          <w:rFonts w:eastAsiaTheme="minorHAnsi"/>
          <w:i/>
          <w:iCs/>
        </w:rPr>
        <w:t>рецидивирующим острым средним отитом</w:t>
      </w:r>
      <w:r w:rsidRPr="004C09E3">
        <w:rPr>
          <w:rFonts w:eastAsiaTheme="minorHAnsi"/>
        </w:rPr>
        <w:t xml:space="preserve"> подразумевают наличие трех или более отдельных эпизодов острого среднего отита за период 6 месяцев или 4 и более эпизодов за период 12 месяцев. </w:t>
      </w:r>
      <w:r w:rsidRPr="004C09E3">
        <w:rPr>
          <w:rFonts w:eastAsiaTheme="minorHAnsi"/>
          <w:i/>
          <w:iCs/>
        </w:rPr>
        <w:t xml:space="preserve">Экссудативный средний отит </w:t>
      </w:r>
      <w:r w:rsidRPr="004C09E3">
        <w:rPr>
          <w:rFonts w:eastAsiaTheme="minorHAnsi"/>
        </w:rPr>
        <w:t xml:space="preserve">характеризуется наличием выпота в среднем ухе без острых клинических проявлений, что проявляется обычно снижением слуха от 10 до 50 (в среднем на 30) </w:t>
      </w:r>
      <w:r w:rsidR="004B53F9">
        <w:rPr>
          <w:rFonts w:eastAsiaTheme="minorHAnsi"/>
        </w:rPr>
        <w:t>дБ</w:t>
      </w:r>
      <w:r w:rsidR="004A462A">
        <w:rPr>
          <w:rFonts w:eastAsiaTheme="minorHAnsi"/>
        </w:rPr>
        <w:t>.</w:t>
      </w:r>
    </w:p>
    <w:p w14:paraId="45D6CD8C" w14:textId="1A675225" w:rsidR="004C09E3" w:rsidRPr="004C09E3" w:rsidRDefault="004C09E3" w:rsidP="004C09E3">
      <w:pPr>
        <w:autoSpaceDE w:val="0"/>
        <w:autoSpaceDN w:val="0"/>
        <w:adjustRightInd w:val="0"/>
        <w:rPr>
          <w:rFonts w:eastAsiaTheme="minorHAnsi"/>
        </w:rPr>
      </w:pPr>
      <w:r w:rsidRPr="004C09E3">
        <w:rPr>
          <w:rFonts w:eastAsiaTheme="minorHAnsi"/>
        </w:rPr>
        <w:t>Наиболее популярная теория патогенеза среднего отита объясняет его развитие дисфункцией слуховой трубы. Нарушение проходимости слуховой трубы может быть вызвано ее механической обструкцией, например, отеком слизистой оболочки на фоне АР</w:t>
      </w:r>
      <w:r w:rsidR="004A462A">
        <w:rPr>
          <w:rFonts w:eastAsiaTheme="minorHAnsi"/>
        </w:rPr>
        <w:t>К</w:t>
      </w:r>
      <w:r w:rsidRPr="004C09E3">
        <w:rPr>
          <w:rFonts w:eastAsiaTheme="minorHAnsi"/>
        </w:rPr>
        <w:t>. В результате возникают отрицательное давление в барабанной полости и транссудация жидкости, которая изначально является стерильной, но после попадания бактериальной или иной флоры принимает воспалительный характер.</w:t>
      </w:r>
    </w:p>
    <w:p w14:paraId="5C983F89" w14:textId="71DED6DA" w:rsidR="004C09E3" w:rsidRPr="004C09E3" w:rsidRDefault="004C09E3" w:rsidP="004C09E3">
      <w:pPr>
        <w:autoSpaceDE w:val="0"/>
        <w:autoSpaceDN w:val="0"/>
        <w:adjustRightInd w:val="0"/>
        <w:rPr>
          <w:rFonts w:eastAsiaTheme="minorHAnsi"/>
        </w:rPr>
      </w:pPr>
      <w:r w:rsidRPr="004C09E3">
        <w:rPr>
          <w:rFonts w:eastAsiaTheme="minorHAnsi"/>
        </w:rPr>
        <w:t>Исследования изменения проходимости слуховой трубы во время пыления растений и после внутриносового провокационного теста с аллергеном или гистамином показали, воздействие аллергена (или гистамина) приводит к развитию дисфункции слуховой трубы, хотя образование экссудата в сре</w:t>
      </w:r>
      <w:r w:rsidR="004A462A">
        <w:rPr>
          <w:rFonts w:eastAsiaTheme="minorHAnsi"/>
        </w:rPr>
        <w:t>днем ухе зафиксировано не было.</w:t>
      </w:r>
    </w:p>
    <w:p w14:paraId="57CA5624" w14:textId="77777777" w:rsidR="004C09E3" w:rsidRPr="004C09E3" w:rsidRDefault="004C09E3" w:rsidP="004C09E3">
      <w:pPr>
        <w:autoSpaceDE w:val="0"/>
        <w:autoSpaceDN w:val="0"/>
        <w:adjustRightInd w:val="0"/>
        <w:rPr>
          <w:rFonts w:eastAsiaTheme="minorHAnsi"/>
        </w:rPr>
      </w:pPr>
      <w:r w:rsidRPr="004C09E3">
        <w:rPr>
          <w:rFonts w:eastAsiaTheme="minorHAnsi"/>
        </w:rPr>
        <w:t>Относительно экссудативного отита этиологическая роль аллергии была подтверждена исследованиями, которые показали, что распространенность атопических заболеваний у детей с экссудативным отитом достоверно выше, чем в общей популяции. У больных атопическим дерматитом экссудативный отит развивается достоверно чаще, чем у здоровых детей, а также у больных респираторной аллергией.</w:t>
      </w:r>
    </w:p>
    <w:p w14:paraId="08578816" w14:textId="77777777" w:rsidR="004C09E3" w:rsidRDefault="004C09E3" w:rsidP="004C09E3">
      <w:pPr>
        <w:autoSpaceDE w:val="0"/>
        <w:autoSpaceDN w:val="0"/>
        <w:adjustRightInd w:val="0"/>
        <w:rPr>
          <w:rFonts w:eastAsiaTheme="minorHAnsi"/>
        </w:rPr>
      </w:pPr>
      <w:r w:rsidRPr="004C09E3">
        <w:rPr>
          <w:rFonts w:eastAsiaTheme="minorHAnsi"/>
        </w:rPr>
        <w:t>Суммируя результаты проведенных исследований, можно заключить, что воздействие аллергена (наряду с бактериями, вирусами и др.) является лишь одной из причин, приводящей к развитию острого и экссудативного среднего отита. Сама слизистая оболочка среднего уха редко является органом-мишенью при аллергическом процессе, но медиаторы, выделяющиеся при аллергической реакции в полости носа, вероятно, способны вызывать отек и воспаление в слуховой трубе. Этот фактор, достаточно длительно действующий в комплексе с бактериальной инфекцией, может вызывать образование экссудата в среднем ухе. Таким образом, наличие атопии у больных экссудативным отитом может быть одним из факторов, способствующих рецидивированию и персистированию заболевания. Поэтому у больных (особенно у детей), страдающих рецидивирующим и экссудативным средним отитом, тщательное исследование состояния полости носа и носоглотки, а также аллергологическое обследование являются обязательными.</w:t>
      </w:r>
    </w:p>
    <w:p w14:paraId="2A6B2D17" w14:textId="77777777" w:rsidR="00AF57DA" w:rsidRPr="00AF57DA" w:rsidRDefault="00AF57DA" w:rsidP="00AF57DA">
      <w:pPr>
        <w:autoSpaceDE w:val="0"/>
        <w:autoSpaceDN w:val="0"/>
        <w:adjustRightInd w:val="0"/>
        <w:rPr>
          <w:rFonts w:eastAsiaTheme="minorHAnsi"/>
          <w:b/>
          <w:i/>
        </w:rPr>
      </w:pPr>
      <w:r w:rsidRPr="00AF57DA">
        <w:rPr>
          <w:rFonts w:eastAsiaTheme="minorHAnsi"/>
          <w:b/>
          <w:i/>
        </w:rPr>
        <w:t>Гиперплазия глоточной миндалины у детей</w:t>
      </w:r>
    </w:p>
    <w:p w14:paraId="6CADA485" w14:textId="2ABDE7FA" w:rsidR="00AF57DA" w:rsidRPr="00AF57DA" w:rsidRDefault="00AF57DA" w:rsidP="00AF57DA">
      <w:pPr>
        <w:autoSpaceDE w:val="0"/>
        <w:autoSpaceDN w:val="0"/>
        <w:adjustRightInd w:val="0"/>
        <w:rPr>
          <w:rFonts w:eastAsiaTheme="minorHAnsi"/>
        </w:rPr>
      </w:pPr>
      <w:r w:rsidRPr="00AF57DA">
        <w:rPr>
          <w:rFonts w:eastAsiaTheme="minorHAnsi"/>
        </w:rPr>
        <w:t>В ряде исследований была достоверно продемонстрирована значительно бол</w:t>
      </w:r>
      <w:r w:rsidR="00AE730C">
        <w:rPr>
          <w:rFonts w:eastAsiaTheme="minorHAnsi"/>
        </w:rPr>
        <w:t>ее высокая</w:t>
      </w:r>
      <w:r w:rsidRPr="00AF57DA">
        <w:rPr>
          <w:rFonts w:eastAsiaTheme="minorHAnsi"/>
        </w:rPr>
        <w:t xml:space="preserve"> распространенность гиперплазии глоточной миндалины у детей с АР по сравнению с контрольной группой пациентов, не имевших сенсибилизации к ингаляционным аллергенам. На основании этого высказано предположение, что именно локальное аллергическое воспаление лежит в основе гиперплазии. Кроме того, имеет место значительное увеличение размера глоточной миндалины у пациентов с поллинозом именно в период пыления. Специфичность воспалительной реакции в глоточной миндалине при АР находит свое подтверждение и при морфологических и иммуногистохимических исследованиях лимфоидной ткани носоглотки. С клинической точки зрения гиперплазия глоточной миндалины может в значительной мере усугублять тяжесть течения АР за счет усиления назальной обструкции (затруднение носового дыхания, дыхание через рот, закрытая гнусавость, храп во сне) и ринореи (особенно, постназальной). Выраженная назальная обструкция и изменение геометрии и архитектоники верхних дыхательных путей в свою очередь у ряда пациентов приводит к развитию синдрома обструктивного апноэ/гип</w:t>
      </w:r>
      <w:r>
        <w:rPr>
          <w:rFonts w:eastAsiaTheme="minorHAnsi"/>
        </w:rPr>
        <w:t>о</w:t>
      </w:r>
      <w:r w:rsidRPr="00AF57DA">
        <w:rPr>
          <w:rFonts w:eastAsiaTheme="minorHAnsi"/>
        </w:rPr>
        <w:t>пноэ сна, вызывающего эпизоды гипоксемии, фрагментацию сна</w:t>
      </w:r>
      <w:r>
        <w:rPr>
          <w:rFonts w:eastAsiaTheme="minorHAnsi"/>
        </w:rPr>
        <w:t xml:space="preserve"> и</w:t>
      </w:r>
      <w:r w:rsidRPr="00AF57DA">
        <w:rPr>
          <w:rFonts w:eastAsiaTheme="minorHAnsi"/>
        </w:rPr>
        <w:t xml:space="preserve"> дневную сонливость. </w:t>
      </w:r>
    </w:p>
    <w:p w14:paraId="4AC6099A" w14:textId="77777777" w:rsidR="00AF57DA" w:rsidRPr="004C09E3" w:rsidRDefault="00AF57DA" w:rsidP="004C09E3">
      <w:pPr>
        <w:autoSpaceDE w:val="0"/>
        <w:autoSpaceDN w:val="0"/>
        <w:adjustRightInd w:val="0"/>
        <w:rPr>
          <w:rFonts w:eastAsiaTheme="minorHAnsi"/>
        </w:rPr>
      </w:pPr>
    </w:p>
    <w:p w14:paraId="74296A40" w14:textId="2C1F0782" w:rsidR="003310EA" w:rsidRPr="003310EA" w:rsidRDefault="003310EA" w:rsidP="003310EA">
      <w:pPr>
        <w:autoSpaceDE w:val="0"/>
        <w:autoSpaceDN w:val="0"/>
        <w:adjustRightInd w:val="0"/>
      </w:pPr>
      <w:r w:rsidRPr="003310EA">
        <w:rPr>
          <w:rFonts w:eastAsiaTheme="minorHAnsi"/>
          <w:b/>
          <w:i/>
        </w:rPr>
        <w:t xml:space="preserve">Синдром «сухого глаза». </w:t>
      </w:r>
      <w:r w:rsidRPr="003310EA">
        <w:rPr>
          <w:rFonts w:eastAsiaTheme="minorHAnsi"/>
        </w:rPr>
        <w:t xml:space="preserve">Элементом патогенеза заболевания служит хроническое воспаление конъюнктивы, в результате которого, во-первых, стимулируется апоптоз бокаловидных клеток эпителия конъюнктивы и добавочных слезных желез, отвечающих за выработку муцина и водянистой части слезной пленки. Во-вторых, происходит снижение чувствительности роговицы и, соответственно, угнетение рефлекторной продукции </w:t>
      </w:r>
      <w:r w:rsidR="00AE730C" w:rsidRPr="003310EA">
        <w:rPr>
          <w:rFonts w:eastAsiaTheme="minorHAnsi"/>
        </w:rPr>
        <w:t>слез</w:t>
      </w:r>
      <w:r w:rsidR="00AE730C">
        <w:rPr>
          <w:rFonts w:eastAsiaTheme="minorHAnsi"/>
        </w:rPr>
        <w:t xml:space="preserve">ы </w:t>
      </w:r>
      <w:r w:rsidRPr="003310EA">
        <w:rPr>
          <w:rFonts w:eastAsiaTheme="minorHAnsi"/>
        </w:rPr>
        <w:t>слезными железами. Индуцированное ухудшение качества слезной пленки и уменьшение обмена слезной жидкости в конъюнктивальной полости, в свою очередь, способствуют нарушению вымывания аллергенов с поверхности конъюнктивы. Задержка аллергенов в конъюнктивальной полости приводит к усилению аллергической реакции и усугублению ее клинических симптомов.</w:t>
      </w:r>
    </w:p>
    <w:p w14:paraId="0CE56308" w14:textId="77777777" w:rsidR="004A462A" w:rsidRDefault="004A462A" w:rsidP="00C9064A">
      <w:pPr>
        <w:autoSpaceDE w:val="0"/>
        <w:autoSpaceDN w:val="0"/>
        <w:adjustRightInd w:val="0"/>
        <w:rPr>
          <w:b/>
          <w:bCs/>
        </w:rPr>
      </w:pPr>
    </w:p>
    <w:p w14:paraId="730FC217" w14:textId="77777777" w:rsidR="00C9064A" w:rsidRDefault="005D4BFF" w:rsidP="00C9064A">
      <w:pPr>
        <w:autoSpaceDE w:val="0"/>
        <w:autoSpaceDN w:val="0"/>
        <w:adjustRightInd w:val="0"/>
        <w:rPr>
          <w:lang w:eastAsia="ru-RU"/>
        </w:rPr>
      </w:pPr>
      <w:r>
        <w:rPr>
          <w:b/>
          <w:bCs/>
        </w:rPr>
        <w:t>Лечение</w:t>
      </w:r>
    </w:p>
    <w:p w14:paraId="3E95F267" w14:textId="77777777" w:rsidR="00C9064A" w:rsidRPr="00EB0CDE" w:rsidRDefault="00C9064A" w:rsidP="00C9064A">
      <w:pPr>
        <w:autoSpaceDE w:val="0"/>
        <w:autoSpaceDN w:val="0"/>
        <w:adjustRightInd w:val="0"/>
        <w:rPr>
          <w:lang w:eastAsia="ru-RU"/>
        </w:rPr>
      </w:pPr>
      <w:r w:rsidRPr="00EB0CDE">
        <w:rPr>
          <w:lang w:eastAsia="ru-RU"/>
        </w:rPr>
        <w:t>Выбор метода и алгоритма лечения АР</w:t>
      </w:r>
      <w:r w:rsidR="005D4BFF">
        <w:rPr>
          <w:lang w:eastAsia="ru-RU"/>
        </w:rPr>
        <w:t>К</w:t>
      </w:r>
      <w:r w:rsidRPr="00EB0CDE">
        <w:rPr>
          <w:lang w:eastAsia="ru-RU"/>
        </w:rPr>
        <w:t xml:space="preserve"> зависит от клинической формы и варианта заболевания. Существуют три основных метода консервативного лечения: </w:t>
      </w:r>
      <w:r w:rsidRPr="00EB0CDE">
        <w:rPr>
          <w:i/>
          <w:iCs/>
          <w:lang w:eastAsia="ru-RU"/>
        </w:rPr>
        <w:t xml:space="preserve">элиминация аллергенов, фармакотерапия и </w:t>
      </w:r>
      <w:r>
        <w:rPr>
          <w:i/>
          <w:iCs/>
          <w:lang w:eastAsia="ru-RU"/>
        </w:rPr>
        <w:t>аллерген-</w:t>
      </w:r>
      <w:r w:rsidRPr="00EB0CDE">
        <w:rPr>
          <w:i/>
          <w:iCs/>
          <w:lang w:eastAsia="ru-RU"/>
        </w:rPr>
        <w:t>специфическая иммунотерапия (</w:t>
      </w:r>
      <w:r>
        <w:rPr>
          <w:i/>
          <w:iCs/>
          <w:lang w:eastAsia="ru-RU"/>
        </w:rPr>
        <w:t>А</w:t>
      </w:r>
      <w:r w:rsidRPr="00EB0CDE">
        <w:rPr>
          <w:i/>
          <w:iCs/>
          <w:lang w:eastAsia="ru-RU"/>
        </w:rPr>
        <w:t>СИТ).</w:t>
      </w:r>
      <w:r w:rsidRPr="00EB0CDE">
        <w:rPr>
          <w:lang w:eastAsia="ru-RU"/>
        </w:rPr>
        <w:t xml:space="preserve"> Повышению эффективности терапии способствует </w:t>
      </w:r>
      <w:r w:rsidRPr="00EB0CDE">
        <w:rPr>
          <w:i/>
          <w:iCs/>
          <w:lang w:eastAsia="ru-RU"/>
        </w:rPr>
        <w:t>обучение пациентов.</w:t>
      </w:r>
      <w:r w:rsidRPr="00EB0CDE">
        <w:rPr>
          <w:lang w:eastAsia="ru-RU"/>
        </w:rPr>
        <w:t xml:space="preserve"> При наличии анатомических аномалий строения полости носа, а также при неэффективности консервативных мероприятий</w:t>
      </w:r>
      <w:r w:rsidR="005D4BFF">
        <w:rPr>
          <w:lang w:eastAsia="ru-RU"/>
        </w:rPr>
        <w:t>, когда преобладающим симптомом становится затрудненное носовое дыхание,</w:t>
      </w:r>
      <w:r w:rsidRPr="00EB0CDE">
        <w:rPr>
          <w:lang w:eastAsia="ru-RU"/>
        </w:rPr>
        <w:t xml:space="preserve"> показано </w:t>
      </w:r>
      <w:r w:rsidRPr="00EB0CDE">
        <w:rPr>
          <w:i/>
          <w:iCs/>
          <w:lang w:eastAsia="ru-RU"/>
        </w:rPr>
        <w:t>хирургическое вмешательство</w:t>
      </w:r>
      <w:r w:rsidR="009F7767">
        <w:rPr>
          <w:i/>
          <w:iCs/>
          <w:lang w:eastAsia="ru-RU"/>
        </w:rPr>
        <w:t xml:space="preserve"> (коррекция перегородки носа, редукция носовых раковин)</w:t>
      </w:r>
      <w:r w:rsidRPr="00EB0CDE">
        <w:rPr>
          <w:i/>
          <w:iCs/>
          <w:lang w:eastAsia="ru-RU"/>
        </w:rPr>
        <w:t>.</w:t>
      </w:r>
    </w:p>
    <w:p w14:paraId="1981319C" w14:textId="77777777" w:rsidR="005D4BFF" w:rsidRDefault="005D4BFF" w:rsidP="00C9064A">
      <w:pPr>
        <w:autoSpaceDE w:val="0"/>
        <w:autoSpaceDN w:val="0"/>
        <w:adjustRightInd w:val="0"/>
        <w:rPr>
          <w:b/>
          <w:bCs/>
          <w:i/>
          <w:iCs/>
          <w:lang w:eastAsia="ru-RU"/>
        </w:rPr>
      </w:pPr>
    </w:p>
    <w:p w14:paraId="0C58FF7F" w14:textId="77777777" w:rsidR="00C9064A" w:rsidRPr="00EB0CDE" w:rsidRDefault="00C9064A" w:rsidP="00C9064A">
      <w:pPr>
        <w:autoSpaceDE w:val="0"/>
        <w:autoSpaceDN w:val="0"/>
        <w:adjustRightInd w:val="0"/>
        <w:rPr>
          <w:b/>
          <w:bCs/>
          <w:i/>
          <w:iCs/>
          <w:lang w:eastAsia="ru-RU"/>
        </w:rPr>
      </w:pPr>
      <w:r w:rsidRPr="00EB0CDE">
        <w:rPr>
          <w:b/>
          <w:bCs/>
          <w:i/>
          <w:iCs/>
          <w:lang w:eastAsia="ru-RU"/>
        </w:rPr>
        <w:t>Элиминация аллергенов</w:t>
      </w:r>
    </w:p>
    <w:p w14:paraId="4D4E6C19" w14:textId="77777777" w:rsidR="00C9064A" w:rsidRDefault="00C9064A" w:rsidP="00C9064A">
      <w:pPr>
        <w:autoSpaceDE w:val="0"/>
        <w:autoSpaceDN w:val="0"/>
        <w:adjustRightInd w:val="0"/>
      </w:pPr>
      <w:r w:rsidRPr="00966D4E">
        <w:t xml:space="preserve">Тяжесть аллергического заболевания и его естественное течение напрямую связаны с концентрацией аллергена в окружающей среде. Таким образом, </w:t>
      </w:r>
      <w:r w:rsidR="00EC2182">
        <w:t xml:space="preserve">одно из основных мероприятий, способствующее </w:t>
      </w:r>
      <w:r w:rsidRPr="00966D4E">
        <w:t>уменьш</w:t>
      </w:r>
      <w:r w:rsidR="00EC2182">
        <w:t>ению</w:t>
      </w:r>
      <w:r w:rsidRPr="00966D4E">
        <w:t xml:space="preserve"> клинически</w:t>
      </w:r>
      <w:r w:rsidR="00EC2182">
        <w:t>х</w:t>
      </w:r>
      <w:r w:rsidRPr="00966D4E">
        <w:t xml:space="preserve"> проявлени</w:t>
      </w:r>
      <w:r w:rsidR="00EC2182">
        <w:t>й</w:t>
      </w:r>
      <w:r w:rsidRPr="00966D4E">
        <w:t xml:space="preserve"> </w:t>
      </w:r>
      <w:r>
        <w:t>АР</w:t>
      </w:r>
      <w:r w:rsidR="005D4BFF">
        <w:t>К</w:t>
      </w:r>
      <w:r w:rsidRPr="00966D4E">
        <w:t xml:space="preserve">, - это идентификация причинных аллергенов и предупреждение контакта с ними. Устранение аллергенов уменьшает </w:t>
      </w:r>
      <w:r>
        <w:t>не только выраженность симптомов, но</w:t>
      </w:r>
      <w:r w:rsidRPr="00966D4E">
        <w:t xml:space="preserve"> и потребность в медикаментозном лечении, хотя благотворный эффект этих мероприятий может полностью проявиться лишь спустя недели и месяцы после их начала.</w:t>
      </w:r>
    </w:p>
    <w:p w14:paraId="5495E76D" w14:textId="77777777" w:rsidR="00C9064A" w:rsidRDefault="00C9064A" w:rsidP="00C9064A">
      <w:pPr>
        <w:autoSpaceDE w:val="0"/>
        <w:autoSpaceDN w:val="0"/>
        <w:adjustRightInd w:val="0"/>
        <w:rPr>
          <w:lang w:eastAsia="ru-RU"/>
        </w:rPr>
      </w:pPr>
      <w:r>
        <w:rPr>
          <w:lang w:eastAsia="ru-RU"/>
        </w:rPr>
        <w:t>Элиминация аллергенов я</w:t>
      </w:r>
      <w:r w:rsidRPr="00966D4E">
        <w:rPr>
          <w:lang w:eastAsia="ru-RU"/>
        </w:rPr>
        <w:t>вляется непреложным</w:t>
      </w:r>
      <w:r w:rsidRPr="00EB0CDE">
        <w:rPr>
          <w:lang w:eastAsia="ru-RU"/>
        </w:rPr>
        <w:t xml:space="preserve"> условием лечения при всех формах АР</w:t>
      </w:r>
      <w:r w:rsidR="005D4BFF">
        <w:rPr>
          <w:lang w:eastAsia="ru-RU"/>
        </w:rPr>
        <w:t>К</w:t>
      </w:r>
      <w:r w:rsidRPr="00EB0CDE">
        <w:rPr>
          <w:lang w:eastAsia="ru-RU"/>
        </w:rPr>
        <w:t>, однако ее не следует считать самым дешевым методом лечения. Во многих ситуациях эффективная элиминация аллергенов связана со значительными финансовыми затратами для пациента.</w:t>
      </w:r>
      <w:r>
        <w:rPr>
          <w:lang w:eastAsia="ru-RU"/>
        </w:rPr>
        <w:t xml:space="preserve"> Комплекс мер,</w:t>
      </w:r>
      <w:r w:rsidRPr="00EB0CDE">
        <w:rPr>
          <w:lang w:eastAsia="ru-RU"/>
        </w:rPr>
        <w:t xml:space="preserve"> направленных на предупреждение контакта с аллергенами </w:t>
      </w:r>
      <w:r>
        <w:rPr>
          <w:lang w:eastAsia="ru-RU"/>
        </w:rPr>
        <w:t xml:space="preserve">при различных формах сенсибилизации, представлен в </w:t>
      </w:r>
      <w:r w:rsidRPr="00EB0CDE">
        <w:rPr>
          <w:lang w:eastAsia="ru-RU"/>
        </w:rPr>
        <w:t>табл</w:t>
      </w:r>
      <w:r w:rsidR="00BC0965">
        <w:rPr>
          <w:lang w:eastAsia="ru-RU"/>
        </w:rPr>
        <w:t>ице</w:t>
      </w:r>
      <w:r w:rsidRPr="00EB0CDE">
        <w:rPr>
          <w:lang w:eastAsia="ru-RU"/>
        </w:rPr>
        <w:t xml:space="preserve"> </w:t>
      </w:r>
      <w:r w:rsidR="005D4BFF">
        <w:rPr>
          <w:lang w:eastAsia="ru-RU"/>
        </w:rPr>
        <w:t>5</w:t>
      </w:r>
      <w:r w:rsidRPr="00EB0CDE">
        <w:rPr>
          <w:lang w:eastAsia="ru-RU"/>
        </w:rPr>
        <w:t>. Из-за поливалентной сезонной и круглогодичной сенсибилизации, имеющейся у многих больных, а также ряда практических и экономических сложностей полное устранение контакта с аллергеном в большинстве случаев невозможно. Меры по элиминации аллергенов должны проводиться совместно с медикаментозным лечением.</w:t>
      </w:r>
    </w:p>
    <w:p w14:paraId="68175339" w14:textId="3D6FE2C3" w:rsidR="007600A5" w:rsidRPr="00EB0CDE" w:rsidRDefault="007600A5" w:rsidP="00C9064A">
      <w:pPr>
        <w:autoSpaceDE w:val="0"/>
        <w:autoSpaceDN w:val="0"/>
        <w:adjustRightInd w:val="0"/>
        <w:rPr>
          <w:lang w:eastAsia="ru-RU"/>
        </w:rPr>
      </w:pPr>
      <w:r>
        <w:rPr>
          <w:lang w:eastAsia="ru-RU"/>
        </w:rPr>
        <w:t xml:space="preserve">Одной из важных мер по элиминации аллергенов при АР является ирригационная терапия. Регулярные промывания полости носа изотоническим или буферным раствором одним из известных методов или назальные души изотоническим раствором морской воды способствуют механическому удалению со слизистой оболочки уже попавших на нее аллергенов и, как следствие, облегчению симптомов ринита. С той же целью </w:t>
      </w:r>
      <w:r w:rsidR="00B973F9">
        <w:rPr>
          <w:lang w:eastAsia="ru-RU"/>
        </w:rPr>
        <w:t xml:space="preserve">в некоторых ситуациях </w:t>
      </w:r>
      <w:r>
        <w:rPr>
          <w:lang w:eastAsia="ru-RU"/>
        </w:rPr>
        <w:t>могут быть использованы препараты искусственной слезы.</w:t>
      </w:r>
    </w:p>
    <w:p w14:paraId="15DC3377" w14:textId="77777777" w:rsidR="00C9064A" w:rsidRPr="00EB0CDE" w:rsidRDefault="00C9064A" w:rsidP="00C9064A">
      <w:pPr>
        <w:autoSpaceDE w:val="0"/>
        <w:autoSpaceDN w:val="0"/>
        <w:adjustRightInd w:val="0"/>
      </w:pPr>
    </w:p>
    <w:p w14:paraId="3BAF212A" w14:textId="77777777" w:rsidR="00C9064A" w:rsidRPr="00286F09" w:rsidRDefault="00C9064A" w:rsidP="00C9064A">
      <w:pPr>
        <w:autoSpaceDE w:val="0"/>
        <w:autoSpaceDN w:val="0"/>
        <w:adjustRightInd w:val="0"/>
        <w:jc w:val="right"/>
        <w:rPr>
          <w:lang w:eastAsia="ru-RU"/>
        </w:rPr>
      </w:pPr>
      <w:r w:rsidRPr="00286F09">
        <w:rPr>
          <w:lang w:eastAsia="ru-RU"/>
        </w:rPr>
        <w:t xml:space="preserve">Таблица </w:t>
      </w:r>
      <w:r w:rsidR="00BC0965">
        <w:rPr>
          <w:lang w:eastAsia="ru-RU"/>
        </w:rPr>
        <w:t>5</w:t>
      </w:r>
    </w:p>
    <w:p w14:paraId="4898264B" w14:textId="77777777" w:rsidR="00C9064A" w:rsidRPr="00286F09" w:rsidRDefault="00C9064A" w:rsidP="00C9064A">
      <w:pPr>
        <w:autoSpaceDE w:val="0"/>
        <w:autoSpaceDN w:val="0"/>
        <w:adjustRightInd w:val="0"/>
        <w:jc w:val="center"/>
        <w:rPr>
          <w:caps/>
          <w:lang w:eastAsia="ru-RU"/>
        </w:rPr>
      </w:pPr>
      <w:r w:rsidRPr="00286F09">
        <w:rPr>
          <w:caps/>
          <w:lang w:eastAsia="ru-RU"/>
        </w:rPr>
        <w:t>Меры по предупреждению контакта с аллергенами</w:t>
      </w:r>
    </w:p>
    <w:tbl>
      <w:tblPr>
        <w:tblStyle w:val="a5"/>
        <w:tblW w:w="0" w:type="auto"/>
        <w:tblLook w:val="01E0" w:firstRow="1" w:lastRow="1" w:firstColumn="1" w:lastColumn="1" w:noHBand="0" w:noVBand="0"/>
      </w:tblPr>
      <w:tblGrid>
        <w:gridCol w:w="1396"/>
        <w:gridCol w:w="8175"/>
      </w:tblGrid>
      <w:tr w:rsidR="00C9064A" w:rsidRPr="00286F09" w14:paraId="448F45DE" w14:textId="77777777" w:rsidTr="005205FE">
        <w:tc>
          <w:tcPr>
            <w:tcW w:w="1396" w:type="dxa"/>
          </w:tcPr>
          <w:p w14:paraId="1001E384" w14:textId="77777777" w:rsidR="00C9064A" w:rsidRPr="00C115B2" w:rsidRDefault="00C9064A" w:rsidP="005205FE">
            <w:pPr>
              <w:autoSpaceDE w:val="0"/>
              <w:autoSpaceDN w:val="0"/>
              <w:adjustRightInd w:val="0"/>
              <w:spacing w:line="220" w:lineRule="exact"/>
              <w:rPr>
                <w:b/>
                <w:bCs/>
                <w:sz w:val="20"/>
                <w:szCs w:val="20"/>
              </w:rPr>
            </w:pPr>
            <w:r w:rsidRPr="00C115B2">
              <w:rPr>
                <w:b/>
                <w:bCs/>
                <w:sz w:val="20"/>
                <w:szCs w:val="20"/>
              </w:rPr>
              <w:t>Пыльцевые</w:t>
            </w:r>
          </w:p>
          <w:p w14:paraId="3381F162" w14:textId="77777777" w:rsidR="00C9064A" w:rsidRPr="00C115B2" w:rsidRDefault="00C9064A" w:rsidP="005205FE">
            <w:pPr>
              <w:autoSpaceDE w:val="0"/>
              <w:autoSpaceDN w:val="0"/>
              <w:adjustRightInd w:val="0"/>
              <w:spacing w:line="220" w:lineRule="exact"/>
              <w:rPr>
                <w:b/>
                <w:bCs/>
                <w:sz w:val="20"/>
                <w:szCs w:val="20"/>
              </w:rPr>
            </w:pPr>
            <w:r w:rsidRPr="00C115B2">
              <w:rPr>
                <w:b/>
                <w:bCs/>
                <w:sz w:val="20"/>
                <w:szCs w:val="20"/>
              </w:rPr>
              <w:t>аллергены</w:t>
            </w:r>
          </w:p>
        </w:tc>
        <w:tc>
          <w:tcPr>
            <w:tcW w:w="8175" w:type="dxa"/>
          </w:tcPr>
          <w:p w14:paraId="1B15F972" w14:textId="77777777" w:rsidR="00C9064A" w:rsidRPr="00286F09" w:rsidRDefault="00C9064A" w:rsidP="005205FE">
            <w:pPr>
              <w:widowControl w:val="0"/>
              <w:numPr>
                <w:ilvl w:val="0"/>
                <w:numId w:val="9"/>
              </w:numPr>
              <w:autoSpaceDE w:val="0"/>
              <w:autoSpaceDN w:val="0"/>
              <w:adjustRightInd w:val="0"/>
              <w:spacing w:line="220" w:lineRule="exact"/>
              <w:rPr>
                <w:sz w:val="20"/>
                <w:szCs w:val="20"/>
              </w:rPr>
            </w:pPr>
            <w:r w:rsidRPr="00286F09">
              <w:rPr>
                <w:sz w:val="20"/>
                <w:szCs w:val="20"/>
              </w:rPr>
              <w:t xml:space="preserve">больше находиться в помещении во время </w:t>
            </w:r>
            <w:r>
              <w:rPr>
                <w:sz w:val="20"/>
                <w:szCs w:val="20"/>
              </w:rPr>
              <w:t xml:space="preserve">сезона </w:t>
            </w:r>
            <w:r w:rsidRPr="00286F09">
              <w:rPr>
                <w:sz w:val="20"/>
                <w:szCs w:val="20"/>
              </w:rPr>
              <w:t>цветения растений;</w:t>
            </w:r>
          </w:p>
          <w:p w14:paraId="350F50C6" w14:textId="77777777" w:rsidR="00C9064A" w:rsidRPr="00286F09" w:rsidRDefault="00C9064A" w:rsidP="005205FE">
            <w:pPr>
              <w:widowControl w:val="0"/>
              <w:numPr>
                <w:ilvl w:val="0"/>
                <w:numId w:val="9"/>
              </w:numPr>
              <w:autoSpaceDE w:val="0"/>
              <w:autoSpaceDN w:val="0"/>
              <w:adjustRightInd w:val="0"/>
              <w:spacing w:line="220" w:lineRule="exact"/>
              <w:rPr>
                <w:sz w:val="20"/>
                <w:szCs w:val="20"/>
              </w:rPr>
            </w:pPr>
            <w:r w:rsidRPr="00286F09">
              <w:rPr>
                <w:sz w:val="20"/>
                <w:szCs w:val="20"/>
              </w:rPr>
              <w:t>закрывать окна в квартире днем и открывать их только на ночь, когда снижается содержание пыльцы в воздухе;</w:t>
            </w:r>
          </w:p>
          <w:p w14:paraId="279A84E9" w14:textId="77777777" w:rsidR="00C9064A" w:rsidRPr="00286F09" w:rsidRDefault="00C9064A" w:rsidP="005205FE">
            <w:pPr>
              <w:widowControl w:val="0"/>
              <w:numPr>
                <w:ilvl w:val="0"/>
                <w:numId w:val="9"/>
              </w:numPr>
              <w:autoSpaceDE w:val="0"/>
              <w:autoSpaceDN w:val="0"/>
              <w:adjustRightInd w:val="0"/>
              <w:spacing w:line="220" w:lineRule="exact"/>
              <w:rPr>
                <w:sz w:val="20"/>
                <w:szCs w:val="20"/>
              </w:rPr>
            </w:pPr>
            <w:r w:rsidRPr="00286F09">
              <w:rPr>
                <w:sz w:val="20"/>
                <w:szCs w:val="20"/>
              </w:rPr>
              <w:t>носить медицинскую маску и защитные очки;</w:t>
            </w:r>
          </w:p>
          <w:p w14:paraId="6DE9B556" w14:textId="77777777" w:rsidR="00C9064A" w:rsidRPr="00286F09" w:rsidRDefault="00C9064A" w:rsidP="005205FE">
            <w:pPr>
              <w:widowControl w:val="0"/>
              <w:numPr>
                <w:ilvl w:val="0"/>
                <w:numId w:val="9"/>
              </w:numPr>
              <w:autoSpaceDE w:val="0"/>
              <w:autoSpaceDN w:val="0"/>
              <w:adjustRightInd w:val="0"/>
              <w:spacing w:line="220" w:lineRule="exact"/>
              <w:rPr>
                <w:sz w:val="20"/>
                <w:szCs w:val="20"/>
              </w:rPr>
            </w:pPr>
            <w:r w:rsidRPr="00286F09">
              <w:rPr>
                <w:sz w:val="20"/>
                <w:szCs w:val="20"/>
              </w:rPr>
              <w:t>закрывать окна в автомобиле и использовать защитный фильтр кондиционера во время езды за городом;</w:t>
            </w:r>
          </w:p>
          <w:p w14:paraId="39DE8427" w14:textId="77777777" w:rsidR="00C9064A" w:rsidRPr="00286F09" w:rsidRDefault="00C9064A" w:rsidP="005205FE">
            <w:pPr>
              <w:widowControl w:val="0"/>
              <w:numPr>
                <w:ilvl w:val="0"/>
                <w:numId w:val="9"/>
              </w:numPr>
              <w:autoSpaceDE w:val="0"/>
              <w:autoSpaceDN w:val="0"/>
              <w:adjustRightInd w:val="0"/>
              <w:spacing w:line="220" w:lineRule="exact"/>
              <w:rPr>
                <w:sz w:val="20"/>
                <w:szCs w:val="20"/>
              </w:rPr>
            </w:pPr>
            <w:r w:rsidRPr="00286F09">
              <w:rPr>
                <w:sz w:val="20"/>
                <w:szCs w:val="20"/>
              </w:rPr>
              <w:t xml:space="preserve">ведение дневника появления </w:t>
            </w:r>
            <w:r w:rsidR="00BC0965">
              <w:rPr>
                <w:sz w:val="20"/>
                <w:szCs w:val="20"/>
              </w:rPr>
              <w:t xml:space="preserve">назальных и глазных </w:t>
            </w:r>
            <w:r w:rsidRPr="00286F09">
              <w:rPr>
                <w:sz w:val="20"/>
                <w:szCs w:val="20"/>
              </w:rPr>
              <w:t>симптомов;</w:t>
            </w:r>
          </w:p>
          <w:p w14:paraId="288092D4" w14:textId="77777777" w:rsidR="00C9064A" w:rsidRPr="00286F09" w:rsidRDefault="00C9064A" w:rsidP="005205FE">
            <w:pPr>
              <w:widowControl w:val="0"/>
              <w:numPr>
                <w:ilvl w:val="0"/>
                <w:numId w:val="9"/>
              </w:numPr>
              <w:autoSpaceDE w:val="0"/>
              <w:autoSpaceDN w:val="0"/>
              <w:adjustRightInd w:val="0"/>
              <w:spacing w:line="220" w:lineRule="exact"/>
              <w:rPr>
                <w:sz w:val="20"/>
                <w:szCs w:val="20"/>
              </w:rPr>
            </w:pPr>
            <w:r w:rsidRPr="00286F09">
              <w:rPr>
                <w:sz w:val="20"/>
                <w:szCs w:val="20"/>
              </w:rPr>
              <w:t>постараться уехать из постоянного места жительства в другую климатическую зону (например, взять отпуск) на время сезона цветения причинных растений;</w:t>
            </w:r>
          </w:p>
          <w:p w14:paraId="678D8D81" w14:textId="77777777" w:rsidR="00C9064A" w:rsidRPr="00286F09" w:rsidRDefault="00C9064A" w:rsidP="005205FE">
            <w:pPr>
              <w:widowControl w:val="0"/>
              <w:numPr>
                <w:ilvl w:val="0"/>
                <w:numId w:val="9"/>
              </w:numPr>
              <w:autoSpaceDE w:val="0"/>
              <w:autoSpaceDN w:val="0"/>
              <w:adjustRightInd w:val="0"/>
              <w:spacing w:line="220" w:lineRule="exact"/>
              <w:rPr>
                <w:sz w:val="20"/>
                <w:szCs w:val="20"/>
              </w:rPr>
            </w:pPr>
            <w:r w:rsidRPr="00286F09">
              <w:rPr>
                <w:sz w:val="20"/>
                <w:szCs w:val="20"/>
              </w:rPr>
              <w:t>исключить употребление в пищу продуктов, обладающих свойствами перекрестной реактивности;</w:t>
            </w:r>
          </w:p>
          <w:p w14:paraId="3C7A7A6F" w14:textId="77777777" w:rsidR="00C9064A" w:rsidRPr="00286F09" w:rsidRDefault="00C9064A" w:rsidP="005205FE">
            <w:pPr>
              <w:widowControl w:val="0"/>
              <w:numPr>
                <w:ilvl w:val="0"/>
                <w:numId w:val="9"/>
              </w:numPr>
              <w:autoSpaceDE w:val="0"/>
              <w:autoSpaceDN w:val="0"/>
              <w:adjustRightInd w:val="0"/>
              <w:spacing w:line="220" w:lineRule="exact"/>
              <w:rPr>
                <w:sz w:val="20"/>
                <w:szCs w:val="20"/>
              </w:rPr>
            </w:pPr>
            <w:r w:rsidRPr="00286F09">
              <w:rPr>
                <w:sz w:val="20"/>
                <w:szCs w:val="20"/>
              </w:rPr>
              <w:t>не принимать фитопрепараты, не применять растительные косметические средства (мыло, шампуни, кремы, бальзамы);</w:t>
            </w:r>
          </w:p>
          <w:p w14:paraId="41B7D5BB" w14:textId="77777777" w:rsidR="00C9064A" w:rsidRPr="00286F09" w:rsidRDefault="00C9064A" w:rsidP="005205FE">
            <w:pPr>
              <w:numPr>
                <w:ilvl w:val="0"/>
                <w:numId w:val="9"/>
              </w:numPr>
              <w:autoSpaceDE w:val="0"/>
              <w:autoSpaceDN w:val="0"/>
              <w:adjustRightInd w:val="0"/>
              <w:spacing w:line="220" w:lineRule="exact"/>
              <w:rPr>
                <w:sz w:val="20"/>
                <w:szCs w:val="20"/>
              </w:rPr>
            </w:pPr>
            <w:r w:rsidRPr="00286F09">
              <w:rPr>
                <w:sz w:val="20"/>
                <w:szCs w:val="20"/>
              </w:rPr>
              <w:t>промывать полость носа теплым изотоническим раствором</w:t>
            </w:r>
          </w:p>
        </w:tc>
      </w:tr>
      <w:tr w:rsidR="00C9064A" w:rsidRPr="00286F09" w14:paraId="1872C793" w14:textId="77777777" w:rsidTr="005205FE">
        <w:tc>
          <w:tcPr>
            <w:tcW w:w="1396" w:type="dxa"/>
          </w:tcPr>
          <w:p w14:paraId="477834CF" w14:textId="77777777" w:rsidR="00C9064A" w:rsidRPr="00C115B2" w:rsidRDefault="00C9064A" w:rsidP="005205FE">
            <w:pPr>
              <w:autoSpaceDE w:val="0"/>
              <w:autoSpaceDN w:val="0"/>
              <w:adjustRightInd w:val="0"/>
              <w:spacing w:line="220" w:lineRule="exact"/>
              <w:rPr>
                <w:b/>
                <w:bCs/>
                <w:sz w:val="20"/>
                <w:szCs w:val="20"/>
              </w:rPr>
            </w:pPr>
            <w:r w:rsidRPr="00C115B2">
              <w:rPr>
                <w:b/>
                <w:bCs/>
                <w:sz w:val="20"/>
                <w:szCs w:val="20"/>
              </w:rPr>
              <w:t>Аллергены</w:t>
            </w:r>
          </w:p>
          <w:p w14:paraId="698EB6E6" w14:textId="77777777" w:rsidR="00C9064A" w:rsidRPr="00C115B2" w:rsidRDefault="00C9064A" w:rsidP="005205FE">
            <w:pPr>
              <w:autoSpaceDE w:val="0"/>
              <w:autoSpaceDN w:val="0"/>
              <w:adjustRightInd w:val="0"/>
              <w:spacing w:line="220" w:lineRule="exact"/>
              <w:rPr>
                <w:b/>
                <w:bCs/>
                <w:sz w:val="20"/>
                <w:szCs w:val="20"/>
              </w:rPr>
            </w:pPr>
            <w:r w:rsidRPr="00C115B2">
              <w:rPr>
                <w:b/>
                <w:bCs/>
                <w:sz w:val="20"/>
                <w:szCs w:val="20"/>
              </w:rPr>
              <w:t>домашней</w:t>
            </w:r>
          </w:p>
          <w:p w14:paraId="230B7D42" w14:textId="77777777" w:rsidR="00C9064A" w:rsidRPr="00C115B2" w:rsidRDefault="00C9064A" w:rsidP="005205FE">
            <w:pPr>
              <w:autoSpaceDE w:val="0"/>
              <w:autoSpaceDN w:val="0"/>
              <w:adjustRightInd w:val="0"/>
              <w:spacing w:line="220" w:lineRule="exact"/>
              <w:rPr>
                <w:b/>
                <w:bCs/>
                <w:sz w:val="20"/>
                <w:szCs w:val="20"/>
              </w:rPr>
            </w:pPr>
            <w:r w:rsidRPr="00C115B2">
              <w:rPr>
                <w:b/>
                <w:bCs/>
                <w:sz w:val="20"/>
                <w:szCs w:val="20"/>
              </w:rPr>
              <w:t>пыли</w:t>
            </w:r>
          </w:p>
        </w:tc>
        <w:tc>
          <w:tcPr>
            <w:tcW w:w="8175" w:type="dxa"/>
          </w:tcPr>
          <w:p w14:paraId="0AD10F71" w14:textId="77777777" w:rsidR="00C9064A" w:rsidRPr="00286F09" w:rsidRDefault="00C9064A" w:rsidP="005205FE">
            <w:pPr>
              <w:widowControl w:val="0"/>
              <w:numPr>
                <w:ilvl w:val="0"/>
                <w:numId w:val="9"/>
              </w:numPr>
              <w:autoSpaceDE w:val="0"/>
              <w:autoSpaceDN w:val="0"/>
              <w:adjustRightInd w:val="0"/>
              <w:spacing w:line="220" w:lineRule="exact"/>
              <w:rPr>
                <w:sz w:val="20"/>
                <w:szCs w:val="20"/>
              </w:rPr>
            </w:pPr>
            <w:r w:rsidRPr="00286F09">
              <w:rPr>
                <w:sz w:val="20"/>
                <w:szCs w:val="20"/>
              </w:rPr>
              <w:t>Заменить пуховые и перьевые подушки и матрасы, а также шерстяные одеяла на синтетические (синтепон), стирать их каждую неделю при температуре не ниже 60º, менять ежегодно;</w:t>
            </w:r>
          </w:p>
          <w:p w14:paraId="114A19F3" w14:textId="77777777" w:rsidR="00C9064A" w:rsidRPr="00286F09" w:rsidRDefault="00C9064A" w:rsidP="005205FE">
            <w:pPr>
              <w:widowControl w:val="0"/>
              <w:numPr>
                <w:ilvl w:val="0"/>
                <w:numId w:val="9"/>
              </w:numPr>
              <w:autoSpaceDE w:val="0"/>
              <w:autoSpaceDN w:val="0"/>
              <w:adjustRightInd w:val="0"/>
              <w:spacing w:line="220" w:lineRule="exact"/>
              <w:rPr>
                <w:sz w:val="20"/>
                <w:szCs w:val="20"/>
              </w:rPr>
            </w:pPr>
            <w:r w:rsidRPr="00286F09">
              <w:rPr>
                <w:sz w:val="20"/>
                <w:szCs w:val="20"/>
              </w:rPr>
              <w:t>постельные принадлежности и шторы вымораживать на улице или проветривать на ярком солнце, так как клещи чувствительны к действию холода и ультрафиолетовых лучей;</w:t>
            </w:r>
          </w:p>
          <w:p w14:paraId="62D24615" w14:textId="77777777" w:rsidR="00C9064A" w:rsidRPr="00286F09" w:rsidRDefault="00C9064A" w:rsidP="005205FE">
            <w:pPr>
              <w:widowControl w:val="0"/>
              <w:numPr>
                <w:ilvl w:val="0"/>
                <w:numId w:val="9"/>
              </w:numPr>
              <w:autoSpaceDE w:val="0"/>
              <w:autoSpaceDN w:val="0"/>
              <w:adjustRightInd w:val="0"/>
              <w:spacing w:line="220" w:lineRule="exact"/>
              <w:rPr>
                <w:sz w:val="20"/>
                <w:szCs w:val="20"/>
              </w:rPr>
            </w:pPr>
            <w:r w:rsidRPr="00286F09">
              <w:rPr>
                <w:sz w:val="20"/>
                <w:szCs w:val="20"/>
              </w:rPr>
              <w:t>использовать защитные чехлы для постельного белья;</w:t>
            </w:r>
          </w:p>
          <w:p w14:paraId="37D7866B" w14:textId="77777777" w:rsidR="00C9064A" w:rsidRPr="00286F09" w:rsidRDefault="00C9064A" w:rsidP="005205FE">
            <w:pPr>
              <w:widowControl w:val="0"/>
              <w:numPr>
                <w:ilvl w:val="0"/>
                <w:numId w:val="9"/>
              </w:numPr>
              <w:autoSpaceDE w:val="0"/>
              <w:autoSpaceDN w:val="0"/>
              <w:adjustRightInd w:val="0"/>
              <w:spacing w:line="220" w:lineRule="exact"/>
              <w:rPr>
                <w:sz w:val="20"/>
                <w:szCs w:val="20"/>
              </w:rPr>
            </w:pPr>
            <w:r w:rsidRPr="00286F09">
              <w:rPr>
                <w:sz w:val="20"/>
                <w:szCs w:val="20"/>
              </w:rPr>
              <w:t>избавиться от ковров, плотных занавесок, мягких игрушек (особенно в спальне);</w:t>
            </w:r>
          </w:p>
          <w:p w14:paraId="624C9B33" w14:textId="77777777" w:rsidR="00C9064A" w:rsidRPr="00286F09" w:rsidRDefault="00C9064A" w:rsidP="005205FE">
            <w:pPr>
              <w:widowControl w:val="0"/>
              <w:numPr>
                <w:ilvl w:val="0"/>
                <w:numId w:val="9"/>
              </w:numPr>
              <w:autoSpaceDE w:val="0"/>
              <w:autoSpaceDN w:val="0"/>
              <w:adjustRightInd w:val="0"/>
              <w:spacing w:line="220" w:lineRule="exact"/>
              <w:rPr>
                <w:sz w:val="20"/>
                <w:szCs w:val="20"/>
              </w:rPr>
            </w:pPr>
            <w:r w:rsidRPr="00286F09">
              <w:rPr>
                <w:sz w:val="20"/>
                <w:szCs w:val="20"/>
              </w:rPr>
              <w:t>удалить из комнаты, где больной спит или проводит большую часть времени, ковры, мягкие игрушки, шкафы для хранения книг и одежды, гардины из толстого полотна, телевизор, компьютер (вокруг них концентрация пыли значительно повышается);</w:t>
            </w:r>
          </w:p>
          <w:p w14:paraId="2FEAD5AF" w14:textId="77777777" w:rsidR="00C9064A" w:rsidRPr="00286F09" w:rsidRDefault="00C9064A" w:rsidP="005205FE">
            <w:pPr>
              <w:widowControl w:val="0"/>
              <w:numPr>
                <w:ilvl w:val="0"/>
                <w:numId w:val="9"/>
              </w:numPr>
              <w:autoSpaceDE w:val="0"/>
              <w:autoSpaceDN w:val="0"/>
              <w:adjustRightInd w:val="0"/>
              <w:spacing w:line="220" w:lineRule="exact"/>
              <w:rPr>
                <w:sz w:val="20"/>
                <w:szCs w:val="20"/>
              </w:rPr>
            </w:pPr>
            <w:r w:rsidRPr="00286F09">
              <w:rPr>
                <w:sz w:val="20"/>
                <w:szCs w:val="20"/>
              </w:rPr>
              <w:t xml:space="preserve">заменить ковровые покрытия на легко моющийся линолеум </w:t>
            </w:r>
            <w:r w:rsidR="00BC0965">
              <w:rPr>
                <w:sz w:val="20"/>
                <w:szCs w:val="20"/>
              </w:rPr>
              <w:t xml:space="preserve">, плитку </w:t>
            </w:r>
            <w:r w:rsidRPr="00286F09">
              <w:rPr>
                <w:sz w:val="20"/>
                <w:szCs w:val="20"/>
              </w:rPr>
              <w:t>или деревянные покрытия;</w:t>
            </w:r>
          </w:p>
          <w:p w14:paraId="5F147277" w14:textId="77777777" w:rsidR="00C9064A" w:rsidRPr="00286F09" w:rsidRDefault="00C9064A" w:rsidP="005205FE">
            <w:pPr>
              <w:widowControl w:val="0"/>
              <w:numPr>
                <w:ilvl w:val="0"/>
                <w:numId w:val="9"/>
              </w:numPr>
              <w:autoSpaceDE w:val="0"/>
              <w:autoSpaceDN w:val="0"/>
              <w:adjustRightInd w:val="0"/>
              <w:spacing w:line="220" w:lineRule="exact"/>
              <w:rPr>
                <w:sz w:val="20"/>
                <w:szCs w:val="20"/>
              </w:rPr>
            </w:pPr>
            <w:r w:rsidRPr="00286F09">
              <w:rPr>
                <w:sz w:val="20"/>
                <w:szCs w:val="20"/>
              </w:rPr>
              <w:t xml:space="preserve">делать влажную уборку не реже двух раз в неделю, уделяя особое внимание уборке мебели, обитой тканями; использовать моющие пылесосы с одноразовыми пакетами и фильтрами </w:t>
            </w:r>
            <w:r>
              <w:rPr>
                <w:sz w:val="20"/>
                <w:szCs w:val="20"/>
              </w:rPr>
              <w:t>(</w:t>
            </w:r>
            <w:r w:rsidRPr="00C115B2">
              <w:rPr>
                <w:sz w:val="20"/>
                <w:szCs w:val="20"/>
              </w:rPr>
              <w:t>НЕРА)</w:t>
            </w:r>
            <w:r w:rsidRPr="00286F09">
              <w:rPr>
                <w:sz w:val="20"/>
                <w:szCs w:val="20"/>
              </w:rPr>
              <w:t xml:space="preserve"> или пылесосы с резервуаром для воды;</w:t>
            </w:r>
          </w:p>
          <w:p w14:paraId="2E781B8B" w14:textId="77777777" w:rsidR="00C9064A" w:rsidRPr="00286F09" w:rsidRDefault="00C9064A" w:rsidP="005205FE">
            <w:pPr>
              <w:widowControl w:val="0"/>
              <w:numPr>
                <w:ilvl w:val="0"/>
                <w:numId w:val="9"/>
              </w:numPr>
              <w:autoSpaceDE w:val="0"/>
              <w:autoSpaceDN w:val="0"/>
              <w:adjustRightInd w:val="0"/>
              <w:spacing w:line="220" w:lineRule="exact"/>
              <w:rPr>
                <w:sz w:val="20"/>
                <w:szCs w:val="20"/>
              </w:rPr>
            </w:pPr>
            <w:r w:rsidRPr="00286F09">
              <w:rPr>
                <w:sz w:val="20"/>
                <w:szCs w:val="20"/>
              </w:rPr>
              <w:t>проводить уборку в отсутствие больного;</w:t>
            </w:r>
          </w:p>
          <w:p w14:paraId="50C574F1" w14:textId="77777777" w:rsidR="00C9064A" w:rsidRPr="00286F09" w:rsidRDefault="00C9064A" w:rsidP="005205FE">
            <w:pPr>
              <w:widowControl w:val="0"/>
              <w:numPr>
                <w:ilvl w:val="0"/>
                <w:numId w:val="9"/>
              </w:numPr>
              <w:autoSpaceDE w:val="0"/>
              <w:autoSpaceDN w:val="0"/>
              <w:adjustRightInd w:val="0"/>
              <w:spacing w:line="220" w:lineRule="exact"/>
              <w:rPr>
                <w:sz w:val="20"/>
                <w:szCs w:val="20"/>
              </w:rPr>
            </w:pPr>
            <w:r w:rsidRPr="00286F09">
              <w:rPr>
                <w:sz w:val="20"/>
                <w:szCs w:val="20"/>
              </w:rPr>
              <w:t>установить в квартире кондиционер или воздушный фильтр;</w:t>
            </w:r>
          </w:p>
          <w:p w14:paraId="42242C66" w14:textId="77777777" w:rsidR="00C9064A" w:rsidRDefault="00C9064A" w:rsidP="005205FE">
            <w:pPr>
              <w:widowControl w:val="0"/>
              <w:numPr>
                <w:ilvl w:val="0"/>
                <w:numId w:val="9"/>
              </w:numPr>
              <w:autoSpaceDE w:val="0"/>
              <w:autoSpaceDN w:val="0"/>
              <w:adjustRightInd w:val="0"/>
              <w:spacing w:line="220" w:lineRule="exact"/>
              <w:rPr>
                <w:sz w:val="20"/>
                <w:szCs w:val="20"/>
              </w:rPr>
            </w:pPr>
            <w:r w:rsidRPr="00286F09">
              <w:rPr>
                <w:sz w:val="20"/>
                <w:szCs w:val="20"/>
              </w:rPr>
              <w:t>поддерживать в квартире влажность не выше 50%, так как это уменьшает интенсивность размножения клещей домашней пыли</w:t>
            </w:r>
          </w:p>
          <w:p w14:paraId="00C81FA6" w14:textId="77777777" w:rsidR="00C9064A" w:rsidRPr="00286F09" w:rsidRDefault="00C9064A" w:rsidP="005205FE">
            <w:pPr>
              <w:widowControl w:val="0"/>
              <w:numPr>
                <w:ilvl w:val="0"/>
                <w:numId w:val="9"/>
              </w:numPr>
              <w:autoSpaceDE w:val="0"/>
              <w:autoSpaceDN w:val="0"/>
              <w:adjustRightInd w:val="0"/>
              <w:spacing w:line="220" w:lineRule="exact"/>
              <w:rPr>
                <w:sz w:val="20"/>
                <w:szCs w:val="20"/>
              </w:rPr>
            </w:pPr>
            <w:r w:rsidRPr="00C115B2">
              <w:rPr>
                <w:sz w:val="20"/>
                <w:szCs w:val="20"/>
              </w:rPr>
              <w:t>использовать акарицидные препараты на основе бензилбензоата (Acarosan, Acardust)</w:t>
            </w:r>
          </w:p>
        </w:tc>
      </w:tr>
      <w:tr w:rsidR="00C9064A" w:rsidRPr="00286F09" w14:paraId="759A93D5" w14:textId="77777777" w:rsidTr="005205FE">
        <w:tc>
          <w:tcPr>
            <w:tcW w:w="1396" w:type="dxa"/>
          </w:tcPr>
          <w:p w14:paraId="065F0296" w14:textId="77777777" w:rsidR="00C9064A" w:rsidRPr="00C115B2" w:rsidRDefault="00C9064A" w:rsidP="005205FE">
            <w:pPr>
              <w:autoSpaceDE w:val="0"/>
              <w:autoSpaceDN w:val="0"/>
              <w:adjustRightInd w:val="0"/>
              <w:spacing w:line="220" w:lineRule="exact"/>
              <w:rPr>
                <w:b/>
                <w:bCs/>
                <w:sz w:val="20"/>
                <w:szCs w:val="20"/>
              </w:rPr>
            </w:pPr>
            <w:r w:rsidRPr="00C115B2">
              <w:rPr>
                <w:b/>
                <w:bCs/>
                <w:sz w:val="20"/>
                <w:szCs w:val="20"/>
              </w:rPr>
              <w:t>Аллергены</w:t>
            </w:r>
          </w:p>
          <w:p w14:paraId="05F2EB9B" w14:textId="77777777" w:rsidR="00C9064A" w:rsidRPr="00C115B2" w:rsidRDefault="00C9064A" w:rsidP="005205FE">
            <w:pPr>
              <w:autoSpaceDE w:val="0"/>
              <w:autoSpaceDN w:val="0"/>
              <w:adjustRightInd w:val="0"/>
              <w:spacing w:line="220" w:lineRule="exact"/>
              <w:rPr>
                <w:b/>
                <w:bCs/>
                <w:sz w:val="20"/>
                <w:szCs w:val="20"/>
              </w:rPr>
            </w:pPr>
            <w:r w:rsidRPr="00C115B2">
              <w:rPr>
                <w:b/>
                <w:bCs/>
                <w:sz w:val="20"/>
                <w:szCs w:val="20"/>
              </w:rPr>
              <w:t>домашних</w:t>
            </w:r>
          </w:p>
          <w:p w14:paraId="5345507E" w14:textId="77777777" w:rsidR="00C9064A" w:rsidRPr="00C115B2" w:rsidRDefault="00C9064A" w:rsidP="005205FE">
            <w:pPr>
              <w:autoSpaceDE w:val="0"/>
              <w:autoSpaceDN w:val="0"/>
              <w:adjustRightInd w:val="0"/>
              <w:spacing w:line="220" w:lineRule="exact"/>
              <w:rPr>
                <w:b/>
                <w:bCs/>
                <w:sz w:val="20"/>
                <w:szCs w:val="20"/>
              </w:rPr>
            </w:pPr>
            <w:r w:rsidRPr="00C115B2">
              <w:rPr>
                <w:b/>
                <w:bCs/>
                <w:sz w:val="20"/>
                <w:szCs w:val="20"/>
              </w:rPr>
              <w:t>животных</w:t>
            </w:r>
          </w:p>
        </w:tc>
        <w:tc>
          <w:tcPr>
            <w:tcW w:w="8175" w:type="dxa"/>
          </w:tcPr>
          <w:p w14:paraId="252DD64B" w14:textId="77777777" w:rsidR="00C9064A" w:rsidRPr="00286F09" w:rsidRDefault="00C9064A" w:rsidP="005205FE">
            <w:pPr>
              <w:widowControl w:val="0"/>
              <w:numPr>
                <w:ilvl w:val="0"/>
                <w:numId w:val="9"/>
              </w:numPr>
              <w:autoSpaceDE w:val="0"/>
              <w:autoSpaceDN w:val="0"/>
              <w:adjustRightInd w:val="0"/>
              <w:spacing w:line="220" w:lineRule="exact"/>
              <w:ind w:left="714" w:hanging="357"/>
              <w:rPr>
                <w:sz w:val="20"/>
                <w:szCs w:val="20"/>
              </w:rPr>
            </w:pPr>
            <w:r w:rsidRPr="00286F09">
              <w:rPr>
                <w:sz w:val="20"/>
                <w:szCs w:val="20"/>
              </w:rPr>
              <w:t>по возможности избавиться от домашних животных, не заводить новых;</w:t>
            </w:r>
          </w:p>
          <w:p w14:paraId="6A82B53D" w14:textId="77777777" w:rsidR="00C9064A" w:rsidRPr="00286F09" w:rsidRDefault="00C9064A" w:rsidP="005205FE">
            <w:pPr>
              <w:widowControl w:val="0"/>
              <w:numPr>
                <w:ilvl w:val="0"/>
                <w:numId w:val="9"/>
              </w:numPr>
              <w:autoSpaceDE w:val="0"/>
              <w:autoSpaceDN w:val="0"/>
              <w:adjustRightInd w:val="0"/>
              <w:spacing w:line="220" w:lineRule="exact"/>
              <w:ind w:left="714" w:hanging="357"/>
              <w:rPr>
                <w:sz w:val="20"/>
                <w:szCs w:val="20"/>
              </w:rPr>
            </w:pPr>
            <w:r w:rsidRPr="00286F09">
              <w:rPr>
                <w:sz w:val="20"/>
                <w:szCs w:val="20"/>
              </w:rPr>
              <w:t>полностью исключить нахождение животных спальне;</w:t>
            </w:r>
          </w:p>
          <w:p w14:paraId="336FD5A1" w14:textId="77777777" w:rsidR="00C9064A" w:rsidRPr="00286F09" w:rsidRDefault="00C9064A" w:rsidP="005205FE">
            <w:pPr>
              <w:widowControl w:val="0"/>
              <w:numPr>
                <w:ilvl w:val="0"/>
                <w:numId w:val="9"/>
              </w:numPr>
              <w:autoSpaceDE w:val="0"/>
              <w:autoSpaceDN w:val="0"/>
              <w:adjustRightInd w:val="0"/>
              <w:spacing w:line="220" w:lineRule="exact"/>
              <w:ind w:left="714" w:hanging="357"/>
              <w:rPr>
                <w:sz w:val="20"/>
                <w:szCs w:val="20"/>
              </w:rPr>
            </w:pPr>
            <w:r w:rsidRPr="00286F09">
              <w:rPr>
                <w:sz w:val="20"/>
                <w:szCs w:val="20"/>
              </w:rPr>
              <w:t>регулярно мыть животных;</w:t>
            </w:r>
          </w:p>
          <w:p w14:paraId="64634D9D" w14:textId="77777777" w:rsidR="00C9064A" w:rsidRPr="00286F09" w:rsidRDefault="00C9064A" w:rsidP="005205FE">
            <w:pPr>
              <w:widowControl w:val="0"/>
              <w:numPr>
                <w:ilvl w:val="0"/>
                <w:numId w:val="9"/>
              </w:numPr>
              <w:autoSpaceDE w:val="0"/>
              <w:autoSpaceDN w:val="0"/>
              <w:adjustRightInd w:val="0"/>
              <w:spacing w:line="220" w:lineRule="exact"/>
              <w:ind w:left="714" w:hanging="357"/>
              <w:rPr>
                <w:sz w:val="20"/>
                <w:szCs w:val="20"/>
              </w:rPr>
            </w:pPr>
            <w:r w:rsidRPr="00286F09">
              <w:rPr>
                <w:sz w:val="20"/>
                <w:szCs w:val="20"/>
              </w:rPr>
              <w:t>не посещать цирк, зоопарк и дома, где есть животные;</w:t>
            </w:r>
          </w:p>
          <w:p w14:paraId="50A56EDA" w14:textId="77777777" w:rsidR="00C9064A" w:rsidRPr="00286F09" w:rsidRDefault="00C9064A" w:rsidP="005205FE">
            <w:pPr>
              <w:widowControl w:val="0"/>
              <w:numPr>
                <w:ilvl w:val="0"/>
                <w:numId w:val="9"/>
              </w:numPr>
              <w:autoSpaceDE w:val="0"/>
              <w:autoSpaceDN w:val="0"/>
              <w:adjustRightInd w:val="0"/>
              <w:spacing w:line="220" w:lineRule="exact"/>
              <w:ind w:left="714" w:hanging="357"/>
              <w:rPr>
                <w:sz w:val="20"/>
                <w:szCs w:val="20"/>
              </w:rPr>
            </w:pPr>
            <w:r w:rsidRPr="00286F09">
              <w:rPr>
                <w:sz w:val="20"/>
                <w:szCs w:val="20"/>
              </w:rPr>
              <w:t>не пользоваться одеждой из шерсти, меха животных.</w:t>
            </w:r>
          </w:p>
        </w:tc>
      </w:tr>
      <w:tr w:rsidR="00C9064A" w:rsidRPr="00286F09" w14:paraId="151ED109" w14:textId="77777777" w:rsidTr="005205FE">
        <w:tc>
          <w:tcPr>
            <w:tcW w:w="1396" w:type="dxa"/>
          </w:tcPr>
          <w:p w14:paraId="46264F22" w14:textId="77777777" w:rsidR="00C9064A" w:rsidRPr="00C115B2" w:rsidRDefault="00C9064A" w:rsidP="005205FE">
            <w:pPr>
              <w:autoSpaceDE w:val="0"/>
              <w:autoSpaceDN w:val="0"/>
              <w:adjustRightInd w:val="0"/>
              <w:spacing w:line="220" w:lineRule="exact"/>
              <w:rPr>
                <w:b/>
                <w:bCs/>
                <w:sz w:val="20"/>
                <w:szCs w:val="20"/>
              </w:rPr>
            </w:pPr>
            <w:r w:rsidRPr="00C115B2">
              <w:rPr>
                <w:b/>
                <w:bCs/>
                <w:sz w:val="20"/>
                <w:szCs w:val="20"/>
              </w:rPr>
              <w:t>Грибковые</w:t>
            </w:r>
          </w:p>
          <w:p w14:paraId="46B6B5D3" w14:textId="77777777" w:rsidR="00C9064A" w:rsidRPr="00C115B2" w:rsidRDefault="00C9064A" w:rsidP="005205FE">
            <w:pPr>
              <w:autoSpaceDE w:val="0"/>
              <w:autoSpaceDN w:val="0"/>
              <w:adjustRightInd w:val="0"/>
              <w:spacing w:line="220" w:lineRule="exact"/>
              <w:rPr>
                <w:b/>
                <w:bCs/>
                <w:sz w:val="20"/>
                <w:szCs w:val="20"/>
              </w:rPr>
            </w:pPr>
            <w:r w:rsidRPr="00C115B2">
              <w:rPr>
                <w:b/>
                <w:bCs/>
                <w:sz w:val="20"/>
                <w:szCs w:val="20"/>
              </w:rPr>
              <w:t>аллергены</w:t>
            </w:r>
          </w:p>
        </w:tc>
        <w:tc>
          <w:tcPr>
            <w:tcW w:w="8175" w:type="dxa"/>
          </w:tcPr>
          <w:p w14:paraId="6A6A3DC3" w14:textId="77777777" w:rsidR="00C9064A" w:rsidRPr="00286F09" w:rsidRDefault="00C9064A" w:rsidP="005205FE">
            <w:pPr>
              <w:widowControl w:val="0"/>
              <w:numPr>
                <w:ilvl w:val="0"/>
                <w:numId w:val="9"/>
              </w:numPr>
              <w:autoSpaceDE w:val="0"/>
              <w:autoSpaceDN w:val="0"/>
              <w:adjustRightInd w:val="0"/>
              <w:spacing w:line="220" w:lineRule="exact"/>
              <w:rPr>
                <w:sz w:val="20"/>
                <w:szCs w:val="20"/>
              </w:rPr>
            </w:pPr>
            <w:r w:rsidRPr="00286F09">
              <w:rPr>
                <w:sz w:val="20"/>
                <w:szCs w:val="20"/>
              </w:rPr>
              <w:t>Постоянно убирать помещения, условия которых способствуют росту плесени (душевые, подвалы). После пользования ванной насухо вытирать все влажные поверхности. Использовать для уборки растворы, предупреждающие рост плесени;</w:t>
            </w:r>
          </w:p>
          <w:p w14:paraId="08D04114" w14:textId="77777777" w:rsidR="00C9064A" w:rsidRPr="00286F09" w:rsidRDefault="00C9064A" w:rsidP="005205FE">
            <w:pPr>
              <w:widowControl w:val="0"/>
              <w:numPr>
                <w:ilvl w:val="0"/>
                <w:numId w:val="9"/>
              </w:numPr>
              <w:autoSpaceDE w:val="0"/>
              <w:autoSpaceDN w:val="0"/>
              <w:adjustRightInd w:val="0"/>
              <w:spacing w:line="220" w:lineRule="exact"/>
              <w:rPr>
                <w:sz w:val="20"/>
                <w:szCs w:val="20"/>
              </w:rPr>
            </w:pPr>
            <w:r w:rsidRPr="00286F09">
              <w:rPr>
                <w:sz w:val="20"/>
                <w:szCs w:val="20"/>
              </w:rPr>
              <w:t>Не допускать роста плесневых грибов на кухне, пользоваться вытяжкой для удаления пара, применять порошок буры для обработки мест скопления плесени, использовать одноразовые пакеты для мусора;</w:t>
            </w:r>
          </w:p>
          <w:p w14:paraId="385D4A92" w14:textId="77777777" w:rsidR="00C9064A" w:rsidRPr="00286F09" w:rsidRDefault="00C9064A" w:rsidP="005205FE">
            <w:pPr>
              <w:widowControl w:val="0"/>
              <w:numPr>
                <w:ilvl w:val="0"/>
                <w:numId w:val="9"/>
              </w:numPr>
              <w:autoSpaceDE w:val="0"/>
              <w:autoSpaceDN w:val="0"/>
              <w:adjustRightInd w:val="0"/>
              <w:spacing w:line="220" w:lineRule="exact"/>
              <w:rPr>
                <w:sz w:val="20"/>
                <w:szCs w:val="20"/>
              </w:rPr>
            </w:pPr>
            <w:r w:rsidRPr="00286F09">
              <w:rPr>
                <w:sz w:val="20"/>
                <w:szCs w:val="20"/>
              </w:rPr>
              <w:t>Сушить одежду только в проветриваемом помещении вне жилой комнаты;</w:t>
            </w:r>
          </w:p>
          <w:p w14:paraId="6E02A69E" w14:textId="77777777" w:rsidR="00C9064A" w:rsidRPr="00286F09" w:rsidRDefault="00C9064A" w:rsidP="005205FE">
            <w:pPr>
              <w:widowControl w:val="0"/>
              <w:numPr>
                <w:ilvl w:val="0"/>
                <w:numId w:val="9"/>
              </w:numPr>
              <w:autoSpaceDE w:val="0"/>
              <w:autoSpaceDN w:val="0"/>
              <w:adjustRightInd w:val="0"/>
              <w:spacing w:line="220" w:lineRule="exact"/>
              <w:rPr>
                <w:sz w:val="20"/>
                <w:szCs w:val="20"/>
              </w:rPr>
            </w:pPr>
            <w:r w:rsidRPr="00286F09">
              <w:rPr>
                <w:sz w:val="20"/>
                <w:szCs w:val="20"/>
              </w:rPr>
              <w:t>Избегать посещения плохо проветриваемых сырых помещений (подвалов, амбаров, погребов);</w:t>
            </w:r>
          </w:p>
          <w:p w14:paraId="76BEE498" w14:textId="77777777" w:rsidR="00C9064A" w:rsidRPr="00286F09" w:rsidRDefault="00C9064A" w:rsidP="005205FE">
            <w:pPr>
              <w:widowControl w:val="0"/>
              <w:numPr>
                <w:ilvl w:val="0"/>
                <w:numId w:val="9"/>
              </w:numPr>
              <w:autoSpaceDE w:val="0"/>
              <w:autoSpaceDN w:val="0"/>
              <w:adjustRightInd w:val="0"/>
              <w:spacing w:line="220" w:lineRule="exact"/>
              <w:rPr>
                <w:sz w:val="20"/>
                <w:szCs w:val="20"/>
              </w:rPr>
            </w:pPr>
            <w:r w:rsidRPr="00286F09">
              <w:rPr>
                <w:sz w:val="20"/>
                <w:szCs w:val="20"/>
              </w:rPr>
              <w:t>Не принимать участие в садовых работах осенью и весной, так как именно лежалые листья и трава служат источником плесени в воздухе. Не находиться рядом с собранными или горящими листьями, заплесневелым сеном или соломой;</w:t>
            </w:r>
          </w:p>
          <w:p w14:paraId="14549C53" w14:textId="77777777" w:rsidR="00C9064A" w:rsidRPr="00286F09" w:rsidRDefault="00C9064A" w:rsidP="005205FE">
            <w:pPr>
              <w:widowControl w:val="0"/>
              <w:numPr>
                <w:ilvl w:val="0"/>
                <w:numId w:val="9"/>
              </w:numPr>
              <w:autoSpaceDE w:val="0"/>
              <w:autoSpaceDN w:val="0"/>
              <w:adjustRightInd w:val="0"/>
              <w:spacing w:line="220" w:lineRule="exact"/>
              <w:rPr>
                <w:sz w:val="20"/>
                <w:szCs w:val="20"/>
              </w:rPr>
            </w:pPr>
            <w:r w:rsidRPr="00286F09">
              <w:rPr>
                <w:sz w:val="20"/>
                <w:szCs w:val="20"/>
              </w:rPr>
              <w:t>Не употреблять в пищу продукты, содержащие плесневые грибки (острые сыры рокфор и чеддер, кисломолочные продукты, пиво, шампанское, копчености);</w:t>
            </w:r>
          </w:p>
          <w:p w14:paraId="0CFDCE6F" w14:textId="77777777" w:rsidR="00C9064A" w:rsidRPr="00286F09" w:rsidRDefault="00C9064A" w:rsidP="005205FE">
            <w:pPr>
              <w:widowControl w:val="0"/>
              <w:numPr>
                <w:ilvl w:val="0"/>
                <w:numId w:val="9"/>
              </w:numPr>
              <w:autoSpaceDE w:val="0"/>
              <w:autoSpaceDN w:val="0"/>
              <w:adjustRightInd w:val="0"/>
              <w:spacing w:line="220" w:lineRule="exact"/>
              <w:rPr>
                <w:sz w:val="20"/>
                <w:szCs w:val="20"/>
              </w:rPr>
            </w:pPr>
            <w:r w:rsidRPr="00286F09">
              <w:rPr>
                <w:sz w:val="20"/>
                <w:szCs w:val="20"/>
              </w:rPr>
              <w:t>Не разводить комнатные цветы, так как земля в горшках является средой для роста некоторых плесневых грибов</w:t>
            </w:r>
          </w:p>
          <w:p w14:paraId="7FE5273A" w14:textId="77777777" w:rsidR="00C9064A" w:rsidRPr="00286F09" w:rsidRDefault="00C9064A" w:rsidP="005205FE">
            <w:pPr>
              <w:widowControl w:val="0"/>
              <w:numPr>
                <w:ilvl w:val="0"/>
                <w:numId w:val="9"/>
              </w:numPr>
              <w:autoSpaceDE w:val="0"/>
              <w:autoSpaceDN w:val="0"/>
              <w:adjustRightInd w:val="0"/>
              <w:spacing w:line="220" w:lineRule="exact"/>
              <w:rPr>
                <w:sz w:val="20"/>
                <w:szCs w:val="20"/>
              </w:rPr>
            </w:pPr>
            <w:r w:rsidRPr="00286F09">
              <w:rPr>
                <w:sz w:val="20"/>
                <w:szCs w:val="20"/>
              </w:rPr>
              <w:t>Использовать специальные средства для удаления грибка и нейтрализации его аллергенных свойств</w:t>
            </w:r>
          </w:p>
        </w:tc>
      </w:tr>
    </w:tbl>
    <w:p w14:paraId="5A460E93" w14:textId="77777777" w:rsidR="00C9064A" w:rsidRDefault="00C9064A" w:rsidP="00C9064A">
      <w:pPr>
        <w:autoSpaceDE w:val="0"/>
        <w:autoSpaceDN w:val="0"/>
        <w:adjustRightInd w:val="0"/>
        <w:rPr>
          <w:lang w:eastAsia="ru-RU"/>
        </w:rPr>
      </w:pPr>
    </w:p>
    <w:p w14:paraId="4CAA021B" w14:textId="77777777" w:rsidR="00C9064A" w:rsidRPr="00286F09" w:rsidRDefault="00C9064A" w:rsidP="00C9064A">
      <w:pPr>
        <w:autoSpaceDE w:val="0"/>
        <w:autoSpaceDN w:val="0"/>
        <w:adjustRightInd w:val="0"/>
        <w:rPr>
          <w:lang w:eastAsia="ru-RU"/>
        </w:rPr>
      </w:pPr>
    </w:p>
    <w:p w14:paraId="311FA472" w14:textId="77777777" w:rsidR="00C9064A" w:rsidRPr="00BC0965" w:rsidRDefault="00C9064A" w:rsidP="00C9064A">
      <w:pPr>
        <w:autoSpaceDE w:val="0"/>
        <w:autoSpaceDN w:val="0"/>
        <w:adjustRightInd w:val="0"/>
        <w:rPr>
          <w:b/>
          <w:bCs/>
          <w:i/>
          <w:lang w:eastAsia="ru-RU"/>
        </w:rPr>
      </w:pPr>
      <w:r w:rsidRPr="00BC0965">
        <w:rPr>
          <w:b/>
          <w:bCs/>
          <w:i/>
          <w:lang w:eastAsia="ru-RU"/>
        </w:rPr>
        <w:t>Фармакотерапия</w:t>
      </w:r>
    </w:p>
    <w:p w14:paraId="25F46CB4" w14:textId="473D629E" w:rsidR="00C9064A" w:rsidRPr="000B203C" w:rsidRDefault="00C9064A" w:rsidP="00C9064A">
      <w:pPr>
        <w:autoSpaceDE w:val="0"/>
        <w:autoSpaceDN w:val="0"/>
        <w:adjustRightInd w:val="0"/>
        <w:rPr>
          <w:lang w:eastAsia="ru-RU"/>
        </w:rPr>
      </w:pPr>
      <w:r w:rsidRPr="000B203C">
        <w:rPr>
          <w:lang w:eastAsia="ru-RU"/>
        </w:rPr>
        <w:t>Для лечения АР</w:t>
      </w:r>
      <w:r w:rsidR="00BC0965">
        <w:rPr>
          <w:lang w:eastAsia="ru-RU"/>
        </w:rPr>
        <w:t>К</w:t>
      </w:r>
      <w:r w:rsidRPr="000B203C">
        <w:rPr>
          <w:lang w:eastAsia="ru-RU"/>
        </w:rPr>
        <w:t xml:space="preserve"> применяют </w:t>
      </w:r>
      <w:r w:rsidR="00BC0965">
        <w:rPr>
          <w:lang w:eastAsia="ru-RU"/>
        </w:rPr>
        <w:t xml:space="preserve">четыре </w:t>
      </w:r>
      <w:r w:rsidRPr="000B203C">
        <w:rPr>
          <w:lang w:eastAsia="ru-RU"/>
        </w:rPr>
        <w:t>основны</w:t>
      </w:r>
      <w:r>
        <w:rPr>
          <w:lang w:eastAsia="ru-RU"/>
        </w:rPr>
        <w:t>е</w:t>
      </w:r>
      <w:r w:rsidRPr="000B203C">
        <w:rPr>
          <w:lang w:eastAsia="ru-RU"/>
        </w:rPr>
        <w:t xml:space="preserve"> групп</w:t>
      </w:r>
      <w:r>
        <w:rPr>
          <w:lang w:eastAsia="ru-RU"/>
        </w:rPr>
        <w:t>ы</w:t>
      </w:r>
      <w:r w:rsidR="00BC0965">
        <w:rPr>
          <w:lang w:eastAsia="ru-RU"/>
        </w:rPr>
        <w:t xml:space="preserve"> лекарственных средств</w:t>
      </w:r>
      <w:r w:rsidRPr="000B203C">
        <w:rPr>
          <w:lang w:eastAsia="ru-RU"/>
        </w:rPr>
        <w:t xml:space="preserve">: антигистаминные, </w:t>
      </w:r>
      <w:r w:rsidR="00BC0965">
        <w:rPr>
          <w:lang w:eastAsia="ru-RU"/>
        </w:rPr>
        <w:t>глюкокортикостероиды (</w:t>
      </w:r>
      <w:r w:rsidRPr="000B203C">
        <w:rPr>
          <w:lang w:eastAsia="ru-RU"/>
        </w:rPr>
        <w:t>ГКС</w:t>
      </w:r>
      <w:r w:rsidR="00BC0965">
        <w:rPr>
          <w:lang w:eastAsia="ru-RU"/>
        </w:rPr>
        <w:t>)</w:t>
      </w:r>
      <w:r w:rsidRPr="000B203C">
        <w:rPr>
          <w:lang w:eastAsia="ru-RU"/>
        </w:rPr>
        <w:t>, стабилизаторы мембран тучных клеток</w:t>
      </w:r>
      <w:r w:rsidR="00BC0965">
        <w:rPr>
          <w:lang w:eastAsia="ru-RU"/>
        </w:rPr>
        <w:t xml:space="preserve"> и</w:t>
      </w:r>
      <w:r w:rsidRPr="000B203C">
        <w:rPr>
          <w:lang w:eastAsia="ru-RU"/>
        </w:rPr>
        <w:t xml:space="preserve"> сосудосуживающие </w:t>
      </w:r>
      <w:r w:rsidR="00BC0965">
        <w:rPr>
          <w:lang w:eastAsia="ru-RU"/>
        </w:rPr>
        <w:t>препараты (деконгестанты)</w:t>
      </w:r>
      <w:r>
        <w:rPr>
          <w:lang w:eastAsia="ru-RU"/>
        </w:rPr>
        <w:t xml:space="preserve">. В определенных ситуациях могут использоваться </w:t>
      </w:r>
      <w:r w:rsidRPr="000B203C">
        <w:rPr>
          <w:lang w:eastAsia="ru-RU"/>
        </w:rPr>
        <w:t>М-холиноблокаторы</w:t>
      </w:r>
      <w:r w:rsidR="004737F8">
        <w:rPr>
          <w:lang w:eastAsia="ru-RU"/>
        </w:rPr>
        <w:t>,</w:t>
      </w:r>
      <w:r>
        <w:rPr>
          <w:lang w:eastAsia="ru-RU"/>
        </w:rPr>
        <w:t xml:space="preserve"> антилейкотриеновые </w:t>
      </w:r>
      <w:r w:rsidR="00BC0965">
        <w:rPr>
          <w:lang w:eastAsia="ru-RU"/>
        </w:rPr>
        <w:t>препараты</w:t>
      </w:r>
      <w:r w:rsidR="004737F8">
        <w:rPr>
          <w:lang w:eastAsia="ru-RU"/>
        </w:rPr>
        <w:t xml:space="preserve"> и иммуномодуляторы</w:t>
      </w:r>
      <w:r w:rsidRPr="000B203C">
        <w:rPr>
          <w:lang w:eastAsia="ru-RU"/>
        </w:rPr>
        <w:t>.</w:t>
      </w:r>
    </w:p>
    <w:p w14:paraId="2CFAED37" w14:textId="77777777" w:rsidR="00C9064A" w:rsidRPr="000B203C" w:rsidRDefault="00C9064A" w:rsidP="00C9064A">
      <w:pPr>
        <w:autoSpaceDE w:val="0"/>
        <w:autoSpaceDN w:val="0"/>
        <w:adjustRightInd w:val="0"/>
        <w:rPr>
          <w:lang w:eastAsia="ru-RU"/>
        </w:rPr>
      </w:pPr>
      <w:r w:rsidRPr="000B203C">
        <w:rPr>
          <w:lang w:eastAsia="ru-RU"/>
        </w:rPr>
        <w:t xml:space="preserve">Выбор того или иного </w:t>
      </w:r>
      <w:r w:rsidR="00BC0965">
        <w:rPr>
          <w:lang w:eastAsia="ru-RU"/>
        </w:rPr>
        <w:t>метода фармакотерапии</w:t>
      </w:r>
      <w:r w:rsidRPr="000B203C">
        <w:rPr>
          <w:lang w:eastAsia="ru-RU"/>
        </w:rPr>
        <w:t xml:space="preserve"> определяется:</w:t>
      </w:r>
    </w:p>
    <w:p w14:paraId="316B16D2" w14:textId="77777777" w:rsidR="00C9064A" w:rsidRPr="000B203C" w:rsidRDefault="00C9064A" w:rsidP="00C9064A">
      <w:pPr>
        <w:numPr>
          <w:ilvl w:val="0"/>
          <w:numId w:val="16"/>
        </w:numPr>
        <w:autoSpaceDE w:val="0"/>
        <w:autoSpaceDN w:val="0"/>
        <w:adjustRightInd w:val="0"/>
        <w:rPr>
          <w:lang w:eastAsia="ru-RU"/>
        </w:rPr>
      </w:pPr>
      <w:r w:rsidRPr="000B203C">
        <w:rPr>
          <w:lang w:eastAsia="ru-RU"/>
        </w:rPr>
        <w:t>эффективностью воздействия на отдельные симптомы и на течение заболевания в целом;</w:t>
      </w:r>
    </w:p>
    <w:p w14:paraId="745746D6" w14:textId="77777777" w:rsidR="00C9064A" w:rsidRDefault="00C9064A" w:rsidP="00C9064A">
      <w:pPr>
        <w:numPr>
          <w:ilvl w:val="0"/>
          <w:numId w:val="16"/>
        </w:numPr>
        <w:autoSpaceDE w:val="0"/>
        <w:autoSpaceDN w:val="0"/>
        <w:adjustRightInd w:val="0"/>
        <w:rPr>
          <w:lang w:eastAsia="ru-RU"/>
        </w:rPr>
      </w:pPr>
      <w:r w:rsidRPr="000B203C">
        <w:rPr>
          <w:lang w:eastAsia="ru-RU"/>
        </w:rPr>
        <w:t>риском развития побочных эффектов и осложнений;</w:t>
      </w:r>
    </w:p>
    <w:p w14:paraId="2B9CFC37" w14:textId="3EB98ADA" w:rsidR="003310EA" w:rsidRPr="003310EA" w:rsidRDefault="003310EA" w:rsidP="0094076E">
      <w:pPr>
        <w:numPr>
          <w:ilvl w:val="0"/>
          <w:numId w:val="16"/>
        </w:numPr>
        <w:autoSpaceDE w:val="0"/>
        <w:autoSpaceDN w:val="0"/>
        <w:adjustRightInd w:val="0"/>
        <w:rPr>
          <w:lang w:eastAsia="ru-RU"/>
        </w:rPr>
      </w:pPr>
      <w:r w:rsidRPr="003310EA">
        <w:rPr>
          <w:lang w:eastAsia="ru-RU"/>
        </w:rPr>
        <w:t>возрастными ограничениями к назначению конкретных препаратов детям;</w:t>
      </w:r>
    </w:p>
    <w:p w14:paraId="534563B2" w14:textId="77777777" w:rsidR="00C9064A" w:rsidRPr="000B203C" w:rsidRDefault="00C9064A" w:rsidP="00C9064A">
      <w:pPr>
        <w:numPr>
          <w:ilvl w:val="0"/>
          <w:numId w:val="16"/>
        </w:numPr>
        <w:autoSpaceDE w:val="0"/>
        <w:autoSpaceDN w:val="0"/>
        <w:adjustRightInd w:val="0"/>
        <w:rPr>
          <w:lang w:eastAsia="ru-RU"/>
        </w:rPr>
      </w:pPr>
      <w:r w:rsidRPr="000B203C">
        <w:rPr>
          <w:lang w:eastAsia="ru-RU"/>
        </w:rPr>
        <w:t>стоимостью курсов лечения.</w:t>
      </w:r>
    </w:p>
    <w:p w14:paraId="280E897E" w14:textId="2C5805F5" w:rsidR="00C9064A" w:rsidRPr="000B203C" w:rsidRDefault="00C9064A" w:rsidP="00C9064A">
      <w:pPr>
        <w:autoSpaceDE w:val="0"/>
        <w:autoSpaceDN w:val="0"/>
        <w:adjustRightInd w:val="0"/>
        <w:rPr>
          <w:lang w:eastAsia="ru-RU"/>
        </w:rPr>
      </w:pPr>
      <w:r w:rsidRPr="000B203C">
        <w:rPr>
          <w:lang w:eastAsia="ru-RU"/>
        </w:rPr>
        <w:t>Лечение АР</w:t>
      </w:r>
      <w:r w:rsidR="00BC0965">
        <w:rPr>
          <w:lang w:eastAsia="ru-RU"/>
        </w:rPr>
        <w:t>К</w:t>
      </w:r>
      <w:r w:rsidRPr="000B203C">
        <w:rPr>
          <w:lang w:eastAsia="ru-RU"/>
        </w:rPr>
        <w:t xml:space="preserve"> должно быть ступенчатым и строиться в зависимости от систематичности появления симптомов и тяжести заболевания. Сравнительная характеристика лечебного эффекта отдельных групп </w:t>
      </w:r>
      <w:r w:rsidR="00BC0965">
        <w:rPr>
          <w:lang w:eastAsia="ru-RU"/>
        </w:rPr>
        <w:t>препаратов</w:t>
      </w:r>
      <w:r w:rsidRPr="000B203C">
        <w:rPr>
          <w:lang w:eastAsia="ru-RU"/>
        </w:rPr>
        <w:t xml:space="preserve"> на различные симптомы АР</w:t>
      </w:r>
      <w:r w:rsidR="00BC0965">
        <w:rPr>
          <w:lang w:eastAsia="ru-RU"/>
        </w:rPr>
        <w:t>К</w:t>
      </w:r>
      <w:r w:rsidRPr="000B203C">
        <w:rPr>
          <w:lang w:eastAsia="ru-RU"/>
        </w:rPr>
        <w:t xml:space="preserve"> приводится в таблице </w:t>
      </w:r>
      <w:r w:rsidR="00BC0965">
        <w:rPr>
          <w:lang w:eastAsia="ru-RU"/>
        </w:rPr>
        <w:t>6</w:t>
      </w:r>
      <w:r w:rsidR="00511CDF">
        <w:rPr>
          <w:lang w:eastAsia="ru-RU"/>
        </w:rPr>
        <w:t>, а степени обоснованности (доказательности) рекомендаций – в таблице 7</w:t>
      </w:r>
      <w:r w:rsidRPr="000B203C">
        <w:rPr>
          <w:lang w:eastAsia="ru-RU"/>
        </w:rPr>
        <w:t>.</w:t>
      </w:r>
    </w:p>
    <w:p w14:paraId="50BD7AD8" w14:textId="77777777" w:rsidR="00C9064A" w:rsidRDefault="00C9064A" w:rsidP="00C9064A">
      <w:pPr>
        <w:autoSpaceDE w:val="0"/>
        <w:autoSpaceDN w:val="0"/>
        <w:adjustRightInd w:val="0"/>
        <w:rPr>
          <w:lang w:eastAsia="ru-RU"/>
        </w:rPr>
      </w:pPr>
    </w:p>
    <w:p w14:paraId="101E82AB" w14:textId="77777777" w:rsidR="00C9064A" w:rsidRDefault="00C9064A" w:rsidP="00C9064A">
      <w:pPr>
        <w:autoSpaceDE w:val="0"/>
        <w:autoSpaceDN w:val="0"/>
        <w:adjustRightInd w:val="0"/>
        <w:jc w:val="right"/>
        <w:rPr>
          <w:lang w:eastAsia="ru-RU"/>
        </w:rPr>
      </w:pPr>
      <w:r>
        <w:rPr>
          <w:lang w:eastAsia="ru-RU"/>
        </w:rPr>
        <w:t xml:space="preserve">Таблица </w:t>
      </w:r>
      <w:r w:rsidR="00BC0965">
        <w:rPr>
          <w:lang w:eastAsia="ru-RU"/>
        </w:rPr>
        <w:t>6</w:t>
      </w:r>
    </w:p>
    <w:p w14:paraId="7D87978F" w14:textId="77777777" w:rsidR="00C9064A" w:rsidRPr="000B203C" w:rsidRDefault="00C9064A" w:rsidP="00C9064A">
      <w:pPr>
        <w:autoSpaceDE w:val="0"/>
        <w:autoSpaceDN w:val="0"/>
        <w:adjustRightInd w:val="0"/>
        <w:jc w:val="center"/>
        <w:rPr>
          <w:lang w:eastAsia="ru-RU"/>
        </w:rPr>
      </w:pPr>
      <w:r w:rsidRPr="000B203C">
        <w:rPr>
          <w:caps/>
          <w:lang w:eastAsia="ru-RU"/>
        </w:rPr>
        <w:t xml:space="preserve">Сравнительная характеристика </w:t>
      </w:r>
      <w:r w:rsidR="00BC0965">
        <w:rPr>
          <w:caps/>
          <w:lang w:eastAsia="ru-RU"/>
        </w:rPr>
        <w:t>лекарственных средств</w:t>
      </w:r>
      <w:r w:rsidRPr="000B203C">
        <w:rPr>
          <w:caps/>
          <w:lang w:eastAsia="ru-RU"/>
        </w:rPr>
        <w:t xml:space="preserve"> для лечения АР</w:t>
      </w:r>
      <w:r w:rsidR="00BC0965">
        <w:rPr>
          <w:caps/>
          <w:lang w:eastAsia="ru-RU"/>
        </w:rPr>
        <w:t>К</w:t>
      </w:r>
      <w:r w:rsidR="00384B73">
        <w:rPr>
          <w:caps/>
          <w:lang w:eastAsia="ru-RU"/>
        </w:rPr>
        <w:t xml:space="preserve"> по эффективности воздействия на различные симптомы</w:t>
      </w:r>
    </w:p>
    <w:tbl>
      <w:tblPr>
        <w:tblW w:w="11670" w:type="dxa"/>
        <w:tblLayout w:type="fixed"/>
        <w:tblLook w:val="0000" w:firstRow="0" w:lastRow="0" w:firstColumn="0" w:lastColumn="0" w:noHBand="0" w:noVBand="0"/>
      </w:tblPr>
      <w:tblGrid>
        <w:gridCol w:w="1368"/>
        <w:gridCol w:w="1452"/>
        <w:gridCol w:w="1560"/>
        <w:gridCol w:w="1417"/>
        <w:gridCol w:w="1418"/>
        <w:gridCol w:w="1275"/>
        <w:gridCol w:w="2126"/>
        <w:gridCol w:w="1054"/>
      </w:tblGrid>
      <w:tr w:rsidR="004737F8" w:rsidRPr="00070855" w14:paraId="244D0CEA" w14:textId="77777777" w:rsidTr="005B7FE4">
        <w:tc>
          <w:tcPr>
            <w:tcW w:w="1368" w:type="dxa"/>
            <w:tcBorders>
              <w:top w:val="single" w:sz="12" w:space="0" w:color="auto"/>
              <w:left w:val="single" w:sz="12" w:space="0" w:color="auto"/>
              <w:bottom w:val="single" w:sz="12" w:space="0" w:color="auto"/>
              <w:right w:val="single" w:sz="6" w:space="0" w:color="auto"/>
            </w:tcBorders>
            <w:shd w:val="clear" w:color="auto" w:fill="E7E6E6" w:themeFill="background2"/>
          </w:tcPr>
          <w:p w14:paraId="55CE470D" w14:textId="77777777" w:rsidR="004737F8" w:rsidRPr="00070855" w:rsidRDefault="004737F8" w:rsidP="00273D34">
            <w:pPr>
              <w:autoSpaceDE w:val="0"/>
              <w:autoSpaceDN w:val="0"/>
              <w:adjustRightInd w:val="0"/>
              <w:spacing w:line="360" w:lineRule="auto"/>
              <w:jc w:val="center"/>
              <w:rPr>
                <w:sz w:val="16"/>
                <w:szCs w:val="16"/>
              </w:rPr>
            </w:pPr>
            <w:r w:rsidRPr="00070855">
              <w:rPr>
                <w:sz w:val="16"/>
                <w:szCs w:val="16"/>
              </w:rPr>
              <w:t>Характеристики</w:t>
            </w:r>
          </w:p>
        </w:tc>
        <w:tc>
          <w:tcPr>
            <w:tcW w:w="1452" w:type="dxa"/>
            <w:tcBorders>
              <w:top w:val="single" w:sz="12" w:space="0" w:color="auto"/>
              <w:left w:val="single" w:sz="6" w:space="0" w:color="auto"/>
              <w:bottom w:val="single" w:sz="12" w:space="0" w:color="auto"/>
              <w:right w:val="single" w:sz="6" w:space="0" w:color="auto"/>
            </w:tcBorders>
            <w:shd w:val="clear" w:color="auto" w:fill="E7E6E6" w:themeFill="background2"/>
          </w:tcPr>
          <w:p w14:paraId="6588B289" w14:textId="77777777" w:rsidR="004737F8" w:rsidRPr="00070855" w:rsidRDefault="004737F8" w:rsidP="00273D34">
            <w:pPr>
              <w:autoSpaceDE w:val="0"/>
              <w:autoSpaceDN w:val="0"/>
              <w:adjustRightInd w:val="0"/>
              <w:spacing w:line="360" w:lineRule="auto"/>
              <w:jc w:val="center"/>
              <w:rPr>
                <w:sz w:val="16"/>
                <w:szCs w:val="16"/>
              </w:rPr>
            </w:pPr>
            <w:r w:rsidRPr="00070855">
              <w:rPr>
                <w:sz w:val="16"/>
                <w:szCs w:val="16"/>
              </w:rPr>
              <w:t>Пероральные антигистаминные</w:t>
            </w:r>
          </w:p>
        </w:tc>
        <w:tc>
          <w:tcPr>
            <w:tcW w:w="1560" w:type="dxa"/>
            <w:tcBorders>
              <w:top w:val="single" w:sz="12" w:space="0" w:color="auto"/>
              <w:left w:val="single" w:sz="6" w:space="0" w:color="auto"/>
              <w:bottom w:val="single" w:sz="12" w:space="0" w:color="auto"/>
              <w:right w:val="single" w:sz="6" w:space="0" w:color="auto"/>
            </w:tcBorders>
            <w:shd w:val="clear" w:color="auto" w:fill="E7E6E6" w:themeFill="background2"/>
          </w:tcPr>
          <w:p w14:paraId="4836126D" w14:textId="77777777" w:rsidR="004737F8" w:rsidRPr="00070855" w:rsidRDefault="004737F8" w:rsidP="00273D34">
            <w:pPr>
              <w:autoSpaceDE w:val="0"/>
              <w:autoSpaceDN w:val="0"/>
              <w:adjustRightInd w:val="0"/>
              <w:spacing w:line="360" w:lineRule="auto"/>
              <w:jc w:val="center"/>
              <w:rPr>
                <w:sz w:val="16"/>
                <w:szCs w:val="16"/>
              </w:rPr>
            </w:pPr>
            <w:r>
              <w:rPr>
                <w:sz w:val="16"/>
                <w:szCs w:val="16"/>
              </w:rPr>
              <w:t xml:space="preserve">Топические </w:t>
            </w:r>
            <w:r w:rsidRPr="00070855">
              <w:rPr>
                <w:sz w:val="16"/>
                <w:szCs w:val="16"/>
              </w:rPr>
              <w:t>антигистаминные</w:t>
            </w:r>
          </w:p>
        </w:tc>
        <w:tc>
          <w:tcPr>
            <w:tcW w:w="1417" w:type="dxa"/>
            <w:tcBorders>
              <w:top w:val="single" w:sz="12" w:space="0" w:color="auto"/>
              <w:left w:val="single" w:sz="6" w:space="0" w:color="auto"/>
              <w:bottom w:val="single" w:sz="12" w:space="0" w:color="auto"/>
              <w:right w:val="single" w:sz="6" w:space="0" w:color="auto"/>
            </w:tcBorders>
            <w:shd w:val="clear" w:color="auto" w:fill="E7E6E6" w:themeFill="background2"/>
          </w:tcPr>
          <w:p w14:paraId="60273A17" w14:textId="378797A5" w:rsidR="004737F8" w:rsidRDefault="004737F8" w:rsidP="00273D34">
            <w:pPr>
              <w:autoSpaceDE w:val="0"/>
              <w:autoSpaceDN w:val="0"/>
              <w:adjustRightInd w:val="0"/>
              <w:spacing w:line="360" w:lineRule="auto"/>
              <w:jc w:val="center"/>
              <w:rPr>
                <w:sz w:val="16"/>
                <w:szCs w:val="16"/>
              </w:rPr>
            </w:pPr>
            <w:r>
              <w:rPr>
                <w:sz w:val="16"/>
                <w:szCs w:val="16"/>
              </w:rPr>
              <w:t>Интраназальные ГКС</w:t>
            </w:r>
          </w:p>
        </w:tc>
        <w:tc>
          <w:tcPr>
            <w:tcW w:w="1418" w:type="dxa"/>
            <w:tcBorders>
              <w:top w:val="single" w:sz="12" w:space="0" w:color="auto"/>
              <w:left w:val="single" w:sz="6" w:space="0" w:color="auto"/>
              <w:bottom w:val="single" w:sz="12" w:space="0" w:color="auto"/>
              <w:right w:val="single" w:sz="6" w:space="0" w:color="auto"/>
            </w:tcBorders>
            <w:shd w:val="clear" w:color="auto" w:fill="E7E6E6" w:themeFill="background2"/>
          </w:tcPr>
          <w:p w14:paraId="415FAA83" w14:textId="7602CE88" w:rsidR="004737F8" w:rsidRDefault="004737F8" w:rsidP="00273D34">
            <w:pPr>
              <w:autoSpaceDE w:val="0"/>
              <w:autoSpaceDN w:val="0"/>
              <w:adjustRightInd w:val="0"/>
              <w:spacing w:line="360" w:lineRule="auto"/>
              <w:jc w:val="center"/>
              <w:rPr>
                <w:sz w:val="16"/>
                <w:szCs w:val="16"/>
              </w:rPr>
            </w:pPr>
            <w:r>
              <w:rPr>
                <w:sz w:val="16"/>
                <w:szCs w:val="16"/>
              </w:rPr>
              <w:t>Глазные капли с ГКС</w:t>
            </w:r>
          </w:p>
        </w:tc>
        <w:tc>
          <w:tcPr>
            <w:tcW w:w="1275" w:type="dxa"/>
            <w:tcBorders>
              <w:top w:val="single" w:sz="12" w:space="0" w:color="auto"/>
              <w:left w:val="single" w:sz="6" w:space="0" w:color="auto"/>
              <w:bottom w:val="single" w:sz="12" w:space="0" w:color="auto"/>
              <w:right w:val="single" w:sz="6" w:space="0" w:color="auto"/>
            </w:tcBorders>
            <w:shd w:val="clear" w:color="auto" w:fill="E7E6E6" w:themeFill="background2"/>
          </w:tcPr>
          <w:p w14:paraId="57417A68" w14:textId="47F4BE53" w:rsidR="004737F8" w:rsidRPr="00070855" w:rsidRDefault="004737F8" w:rsidP="00273D34">
            <w:pPr>
              <w:autoSpaceDE w:val="0"/>
              <w:autoSpaceDN w:val="0"/>
              <w:adjustRightInd w:val="0"/>
              <w:spacing w:line="360" w:lineRule="auto"/>
              <w:jc w:val="center"/>
              <w:rPr>
                <w:sz w:val="16"/>
                <w:szCs w:val="16"/>
              </w:rPr>
            </w:pPr>
            <w:r>
              <w:rPr>
                <w:sz w:val="16"/>
                <w:szCs w:val="16"/>
              </w:rPr>
              <w:t>Д</w:t>
            </w:r>
            <w:r w:rsidRPr="00070855">
              <w:rPr>
                <w:sz w:val="16"/>
                <w:szCs w:val="16"/>
              </w:rPr>
              <w:t>еконгестанты</w:t>
            </w:r>
          </w:p>
        </w:tc>
        <w:tc>
          <w:tcPr>
            <w:tcW w:w="2126" w:type="dxa"/>
            <w:tcBorders>
              <w:top w:val="single" w:sz="12" w:space="0" w:color="auto"/>
              <w:left w:val="single" w:sz="6" w:space="0" w:color="auto"/>
              <w:bottom w:val="single" w:sz="12" w:space="0" w:color="auto"/>
              <w:right w:val="single" w:sz="6" w:space="0" w:color="auto"/>
            </w:tcBorders>
            <w:shd w:val="clear" w:color="auto" w:fill="E7E6E6" w:themeFill="background2"/>
          </w:tcPr>
          <w:p w14:paraId="685BA32B" w14:textId="77777777" w:rsidR="00273D34" w:rsidRDefault="004737F8" w:rsidP="00273D34">
            <w:pPr>
              <w:autoSpaceDE w:val="0"/>
              <w:autoSpaceDN w:val="0"/>
              <w:adjustRightInd w:val="0"/>
              <w:spacing w:line="360" w:lineRule="auto"/>
              <w:jc w:val="center"/>
              <w:rPr>
                <w:sz w:val="16"/>
                <w:szCs w:val="16"/>
              </w:rPr>
            </w:pPr>
            <w:r w:rsidRPr="00070855">
              <w:rPr>
                <w:sz w:val="16"/>
                <w:szCs w:val="16"/>
              </w:rPr>
              <w:t xml:space="preserve">Ипратропиума </w:t>
            </w:r>
          </w:p>
          <w:p w14:paraId="0601D81A" w14:textId="1E8FA155" w:rsidR="004737F8" w:rsidRPr="00070855" w:rsidRDefault="004737F8" w:rsidP="00273D34">
            <w:pPr>
              <w:autoSpaceDE w:val="0"/>
              <w:autoSpaceDN w:val="0"/>
              <w:adjustRightInd w:val="0"/>
              <w:spacing w:line="360" w:lineRule="auto"/>
              <w:jc w:val="center"/>
              <w:rPr>
                <w:sz w:val="16"/>
                <w:szCs w:val="16"/>
              </w:rPr>
            </w:pPr>
            <w:r w:rsidRPr="00070855">
              <w:rPr>
                <w:sz w:val="16"/>
                <w:szCs w:val="16"/>
              </w:rPr>
              <w:t>бромид</w:t>
            </w:r>
          </w:p>
        </w:tc>
        <w:tc>
          <w:tcPr>
            <w:tcW w:w="1054" w:type="dxa"/>
            <w:tcBorders>
              <w:top w:val="single" w:sz="12" w:space="0" w:color="auto"/>
              <w:left w:val="single" w:sz="6" w:space="0" w:color="auto"/>
              <w:bottom w:val="single" w:sz="12" w:space="0" w:color="auto"/>
              <w:right w:val="single" w:sz="12" w:space="0" w:color="auto"/>
            </w:tcBorders>
            <w:shd w:val="clear" w:color="auto" w:fill="E7E6E6" w:themeFill="background2"/>
          </w:tcPr>
          <w:p w14:paraId="0FCC1BA4" w14:textId="77777777" w:rsidR="004737F8" w:rsidRPr="00070855" w:rsidRDefault="004737F8" w:rsidP="00273D34">
            <w:pPr>
              <w:autoSpaceDE w:val="0"/>
              <w:autoSpaceDN w:val="0"/>
              <w:adjustRightInd w:val="0"/>
              <w:spacing w:line="360" w:lineRule="auto"/>
              <w:jc w:val="center"/>
              <w:rPr>
                <w:sz w:val="16"/>
                <w:szCs w:val="16"/>
              </w:rPr>
            </w:pPr>
            <w:r>
              <w:rPr>
                <w:sz w:val="16"/>
                <w:szCs w:val="16"/>
              </w:rPr>
              <w:t>К</w:t>
            </w:r>
            <w:r w:rsidRPr="00070855">
              <w:rPr>
                <w:sz w:val="16"/>
                <w:szCs w:val="16"/>
              </w:rPr>
              <w:t>ромоны</w:t>
            </w:r>
          </w:p>
        </w:tc>
      </w:tr>
      <w:tr w:rsidR="004737F8" w:rsidRPr="00070855" w14:paraId="1AFB9EA2" w14:textId="77777777" w:rsidTr="007600A5">
        <w:tc>
          <w:tcPr>
            <w:tcW w:w="1368" w:type="dxa"/>
            <w:tcBorders>
              <w:top w:val="nil"/>
              <w:left w:val="single" w:sz="12" w:space="0" w:color="auto"/>
              <w:bottom w:val="single" w:sz="6" w:space="0" w:color="auto"/>
              <w:right w:val="single" w:sz="6" w:space="0" w:color="auto"/>
            </w:tcBorders>
          </w:tcPr>
          <w:p w14:paraId="3AF53889" w14:textId="77777777" w:rsidR="004737F8" w:rsidRPr="00070855" w:rsidRDefault="004737F8" w:rsidP="004737F8">
            <w:pPr>
              <w:autoSpaceDE w:val="0"/>
              <w:autoSpaceDN w:val="0"/>
              <w:adjustRightInd w:val="0"/>
              <w:spacing w:line="360" w:lineRule="auto"/>
              <w:rPr>
                <w:sz w:val="16"/>
                <w:szCs w:val="16"/>
              </w:rPr>
            </w:pPr>
            <w:r w:rsidRPr="00070855">
              <w:rPr>
                <w:sz w:val="16"/>
                <w:szCs w:val="16"/>
              </w:rPr>
              <w:t>Ринорея</w:t>
            </w:r>
          </w:p>
        </w:tc>
        <w:tc>
          <w:tcPr>
            <w:tcW w:w="1452" w:type="dxa"/>
            <w:tcBorders>
              <w:top w:val="nil"/>
              <w:left w:val="single" w:sz="6" w:space="0" w:color="auto"/>
              <w:bottom w:val="single" w:sz="6" w:space="0" w:color="auto"/>
              <w:right w:val="single" w:sz="6" w:space="0" w:color="auto"/>
            </w:tcBorders>
          </w:tcPr>
          <w:p w14:paraId="6C86BD34" w14:textId="77777777" w:rsidR="004737F8" w:rsidRPr="00070855" w:rsidRDefault="004737F8" w:rsidP="004737F8">
            <w:pPr>
              <w:autoSpaceDE w:val="0"/>
              <w:autoSpaceDN w:val="0"/>
              <w:adjustRightInd w:val="0"/>
              <w:spacing w:line="360" w:lineRule="auto"/>
              <w:rPr>
                <w:sz w:val="16"/>
                <w:szCs w:val="16"/>
              </w:rPr>
            </w:pPr>
            <w:r w:rsidRPr="00070855">
              <w:rPr>
                <w:sz w:val="16"/>
                <w:szCs w:val="16"/>
              </w:rPr>
              <w:t>++</w:t>
            </w:r>
          </w:p>
        </w:tc>
        <w:tc>
          <w:tcPr>
            <w:tcW w:w="1560" w:type="dxa"/>
            <w:tcBorders>
              <w:top w:val="nil"/>
              <w:left w:val="single" w:sz="6" w:space="0" w:color="auto"/>
              <w:bottom w:val="single" w:sz="6" w:space="0" w:color="auto"/>
              <w:right w:val="single" w:sz="6" w:space="0" w:color="auto"/>
            </w:tcBorders>
          </w:tcPr>
          <w:p w14:paraId="08156124" w14:textId="77777777" w:rsidR="004737F8" w:rsidRPr="00070855" w:rsidRDefault="004737F8" w:rsidP="004737F8">
            <w:pPr>
              <w:autoSpaceDE w:val="0"/>
              <w:autoSpaceDN w:val="0"/>
              <w:adjustRightInd w:val="0"/>
              <w:spacing w:line="360" w:lineRule="auto"/>
              <w:rPr>
                <w:sz w:val="16"/>
                <w:szCs w:val="16"/>
              </w:rPr>
            </w:pPr>
            <w:r w:rsidRPr="00070855">
              <w:rPr>
                <w:sz w:val="16"/>
                <w:szCs w:val="16"/>
              </w:rPr>
              <w:t>++</w:t>
            </w:r>
          </w:p>
        </w:tc>
        <w:tc>
          <w:tcPr>
            <w:tcW w:w="1417" w:type="dxa"/>
            <w:tcBorders>
              <w:top w:val="nil"/>
              <w:left w:val="single" w:sz="6" w:space="0" w:color="auto"/>
              <w:bottom w:val="single" w:sz="6" w:space="0" w:color="auto"/>
              <w:right w:val="single" w:sz="6" w:space="0" w:color="auto"/>
            </w:tcBorders>
          </w:tcPr>
          <w:p w14:paraId="17818358" w14:textId="74C5A561" w:rsidR="004737F8" w:rsidRPr="00070855" w:rsidRDefault="004737F8" w:rsidP="004737F8">
            <w:pPr>
              <w:autoSpaceDE w:val="0"/>
              <w:autoSpaceDN w:val="0"/>
              <w:adjustRightInd w:val="0"/>
              <w:spacing w:line="360" w:lineRule="auto"/>
              <w:rPr>
                <w:sz w:val="16"/>
                <w:szCs w:val="16"/>
              </w:rPr>
            </w:pPr>
            <w:r w:rsidRPr="00070855">
              <w:rPr>
                <w:sz w:val="16"/>
                <w:szCs w:val="16"/>
              </w:rPr>
              <w:t>+++</w:t>
            </w:r>
          </w:p>
        </w:tc>
        <w:tc>
          <w:tcPr>
            <w:tcW w:w="1418" w:type="dxa"/>
            <w:tcBorders>
              <w:top w:val="nil"/>
              <w:left w:val="single" w:sz="6" w:space="0" w:color="auto"/>
              <w:bottom w:val="single" w:sz="6" w:space="0" w:color="auto"/>
              <w:right w:val="single" w:sz="6" w:space="0" w:color="auto"/>
            </w:tcBorders>
          </w:tcPr>
          <w:p w14:paraId="0FD95885" w14:textId="2F1A90A0" w:rsidR="004737F8" w:rsidRPr="00070855" w:rsidRDefault="004737F8" w:rsidP="004737F8">
            <w:pPr>
              <w:autoSpaceDE w:val="0"/>
              <w:autoSpaceDN w:val="0"/>
              <w:adjustRightInd w:val="0"/>
              <w:spacing w:line="360" w:lineRule="auto"/>
              <w:rPr>
                <w:sz w:val="16"/>
                <w:szCs w:val="16"/>
              </w:rPr>
            </w:pPr>
            <w:r>
              <w:rPr>
                <w:sz w:val="16"/>
                <w:szCs w:val="16"/>
              </w:rPr>
              <w:t>0</w:t>
            </w:r>
          </w:p>
        </w:tc>
        <w:tc>
          <w:tcPr>
            <w:tcW w:w="1275" w:type="dxa"/>
            <w:tcBorders>
              <w:top w:val="nil"/>
              <w:left w:val="single" w:sz="6" w:space="0" w:color="auto"/>
              <w:bottom w:val="single" w:sz="6" w:space="0" w:color="auto"/>
              <w:right w:val="single" w:sz="6" w:space="0" w:color="auto"/>
            </w:tcBorders>
          </w:tcPr>
          <w:p w14:paraId="1FB98520" w14:textId="77777777" w:rsidR="004737F8" w:rsidRPr="00070855" w:rsidRDefault="004737F8" w:rsidP="004737F8">
            <w:pPr>
              <w:autoSpaceDE w:val="0"/>
              <w:autoSpaceDN w:val="0"/>
              <w:adjustRightInd w:val="0"/>
              <w:spacing w:line="360" w:lineRule="auto"/>
              <w:rPr>
                <w:sz w:val="16"/>
                <w:szCs w:val="16"/>
              </w:rPr>
            </w:pPr>
            <w:r w:rsidRPr="00070855">
              <w:rPr>
                <w:sz w:val="16"/>
                <w:szCs w:val="16"/>
              </w:rPr>
              <w:t>0</w:t>
            </w:r>
          </w:p>
        </w:tc>
        <w:tc>
          <w:tcPr>
            <w:tcW w:w="2126" w:type="dxa"/>
            <w:tcBorders>
              <w:top w:val="nil"/>
              <w:left w:val="single" w:sz="6" w:space="0" w:color="auto"/>
              <w:bottom w:val="single" w:sz="6" w:space="0" w:color="auto"/>
              <w:right w:val="single" w:sz="6" w:space="0" w:color="auto"/>
            </w:tcBorders>
          </w:tcPr>
          <w:p w14:paraId="2B34D08D" w14:textId="77777777" w:rsidR="004737F8" w:rsidRPr="00070855" w:rsidRDefault="004737F8" w:rsidP="004737F8">
            <w:pPr>
              <w:autoSpaceDE w:val="0"/>
              <w:autoSpaceDN w:val="0"/>
              <w:adjustRightInd w:val="0"/>
              <w:spacing w:line="360" w:lineRule="auto"/>
              <w:rPr>
                <w:sz w:val="16"/>
                <w:szCs w:val="16"/>
              </w:rPr>
            </w:pPr>
            <w:r w:rsidRPr="00070855">
              <w:rPr>
                <w:sz w:val="16"/>
                <w:szCs w:val="16"/>
              </w:rPr>
              <w:t>++</w:t>
            </w:r>
          </w:p>
        </w:tc>
        <w:tc>
          <w:tcPr>
            <w:tcW w:w="1054" w:type="dxa"/>
            <w:tcBorders>
              <w:top w:val="nil"/>
              <w:left w:val="single" w:sz="6" w:space="0" w:color="auto"/>
              <w:bottom w:val="single" w:sz="6" w:space="0" w:color="auto"/>
              <w:right w:val="single" w:sz="12" w:space="0" w:color="auto"/>
            </w:tcBorders>
          </w:tcPr>
          <w:p w14:paraId="24318658" w14:textId="77777777" w:rsidR="004737F8" w:rsidRPr="00070855" w:rsidRDefault="004737F8" w:rsidP="004737F8">
            <w:pPr>
              <w:autoSpaceDE w:val="0"/>
              <w:autoSpaceDN w:val="0"/>
              <w:adjustRightInd w:val="0"/>
              <w:spacing w:line="360" w:lineRule="auto"/>
              <w:rPr>
                <w:sz w:val="16"/>
                <w:szCs w:val="16"/>
              </w:rPr>
            </w:pPr>
            <w:r w:rsidRPr="00070855">
              <w:rPr>
                <w:sz w:val="16"/>
                <w:szCs w:val="16"/>
              </w:rPr>
              <w:t>+</w:t>
            </w:r>
          </w:p>
        </w:tc>
      </w:tr>
      <w:tr w:rsidR="004737F8" w:rsidRPr="00070855" w14:paraId="4779698A" w14:textId="77777777" w:rsidTr="007600A5">
        <w:tc>
          <w:tcPr>
            <w:tcW w:w="1368" w:type="dxa"/>
            <w:tcBorders>
              <w:top w:val="single" w:sz="6" w:space="0" w:color="auto"/>
              <w:left w:val="single" w:sz="12" w:space="0" w:color="auto"/>
              <w:bottom w:val="single" w:sz="6" w:space="0" w:color="auto"/>
              <w:right w:val="single" w:sz="6" w:space="0" w:color="auto"/>
            </w:tcBorders>
          </w:tcPr>
          <w:p w14:paraId="42017D53" w14:textId="77777777" w:rsidR="004737F8" w:rsidRPr="00070855" w:rsidRDefault="004737F8" w:rsidP="004737F8">
            <w:pPr>
              <w:autoSpaceDE w:val="0"/>
              <w:autoSpaceDN w:val="0"/>
              <w:adjustRightInd w:val="0"/>
              <w:spacing w:line="360" w:lineRule="auto"/>
              <w:rPr>
                <w:sz w:val="16"/>
                <w:szCs w:val="16"/>
              </w:rPr>
            </w:pPr>
            <w:r w:rsidRPr="00070855">
              <w:rPr>
                <w:sz w:val="16"/>
                <w:szCs w:val="16"/>
              </w:rPr>
              <w:t>Чиханье</w:t>
            </w:r>
          </w:p>
        </w:tc>
        <w:tc>
          <w:tcPr>
            <w:tcW w:w="1452" w:type="dxa"/>
            <w:tcBorders>
              <w:top w:val="single" w:sz="6" w:space="0" w:color="auto"/>
              <w:left w:val="single" w:sz="6" w:space="0" w:color="auto"/>
              <w:bottom w:val="single" w:sz="6" w:space="0" w:color="auto"/>
              <w:right w:val="single" w:sz="6" w:space="0" w:color="auto"/>
            </w:tcBorders>
          </w:tcPr>
          <w:p w14:paraId="4E31B623" w14:textId="77777777" w:rsidR="004737F8" w:rsidRPr="00070855" w:rsidRDefault="004737F8" w:rsidP="004737F8">
            <w:pPr>
              <w:autoSpaceDE w:val="0"/>
              <w:autoSpaceDN w:val="0"/>
              <w:adjustRightInd w:val="0"/>
              <w:spacing w:line="360" w:lineRule="auto"/>
              <w:rPr>
                <w:sz w:val="16"/>
                <w:szCs w:val="16"/>
              </w:rPr>
            </w:pPr>
            <w:r w:rsidRPr="00070855">
              <w:rPr>
                <w:sz w:val="16"/>
                <w:szCs w:val="16"/>
              </w:rPr>
              <w:t>++</w:t>
            </w:r>
            <w:r>
              <w:rPr>
                <w:sz w:val="16"/>
                <w:szCs w:val="16"/>
              </w:rPr>
              <w:t>+</w:t>
            </w:r>
          </w:p>
        </w:tc>
        <w:tc>
          <w:tcPr>
            <w:tcW w:w="1560" w:type="dxa"/>
            <w:tcBorders>
              <w:top w:val="single" w:sz="6" w:space="0" w:color="auto"/>
              <w:left w:val="single" w:sz="6" w:space="0" w:color="auto"/>
              <w:bottom w:val="single" w:sz="6" w:space="0" w:color="auto"/>
              <w:right w:val="single" w:sz="6" w:space="0" w:color="auto"/>
            </w:tcBorders>
          </w:tcPr>
          <w:p w14:paraId="64254683" w14:textId="77777777" w:rsidR="004737F8" w:rsidRPr="00070855" w:rsidRDefault="004737F8" w:rsidP="004737F8">
            <w:pPr>
              <w:autoSpaceDE w:val="0"/>
              <w:autoSpaceDN w:val="0"/>
              <w:adjustRightInd w:val="0"/>
              <w:spacing w:line="360" w:lineRule="auto"/>
              <w:rPr>
                <w:sz w:val="16"/>
                <w:szCs w:val="16"/>
              </w:rPr>
            </w:pPr>
            <w:r w:rsidRPr="00070855">
              <w:rPr>
                <w:sz w:val="16"/>
                <w:szCs w:val="16"/>
              </w:rPr>
              <w:t>++</w:t>
            </w:r>
          </w:p>
        </w:tc>
        <w:tc>
          <w:tcPr>
            <w:tcW w:w="1417" w:type="dxa"/>
            <w:tcBorders>
              <w:top w:val="single" w:sz="6" w:space="0" w:color="auto"/>
              <w:left w:val="single" w:sz="6" w:space="0" w:color="auto"/>
              <w:bottom w:val="single" w:sz="6" w:space="0" w:color="auto"/>
              <w:right w:val="single" w:sz="6" w:space="0" w:color="auto"/>
            </w:tcBorders>
          </w:tcPr>
          <w:p w14:paraId="1E38EF93" w14:textId="5D6664EF" w:rsidR="004737F8" w:rsidRPr="00070855" w:rsidRDefault="004737F8" w:rsidP="004737F8">
            <w:pPr>
              <w:autoSpaceDE w:val="0"/>
              <w:autoSpaceDN w:val="0"/>
              <w:adjustRightInd w:val="0"/>
              <w:spacing w:line="360" w:lineRule="auto"/>
              <w:rPr>
                <w:sz w:val="16"/>
                <w:szCs w:val="16"/>
              </w:rPr>
            </w:pPr>
            <w:r w:rsidRPr="00070855">
              <w:rPr>
                <w:sz w:val="16"/>
                <w:szCs w:val="16"/>
              </w:rPr>
              <w:t>+++</w:t>
            </w:r>
          </w:p>
        </w:tc>
        <w:tc>
          <w:tcPr>
            <w:tcW w:w="1418" w:type="dxa"/>
            <w:tcBorders>
              <w:top w:val="single" w:sz="6" w:space="0" w:color="auto"/>
              <w:left w:val="single" w:sz="6" w:space="0" w:color="auto"/>
              <w:bottom w:val="single" w:sz="6" w:space="0" w:color="auto"/>
              <w:right w:val="single" w:sz="6" w:space="0" w:color="auto"/>
            </w:tcBorders>
          </w:tcPr>
          <w:p w14:paraId="5E4D499F" w14:textId="1653FCEB" w:rsidR="004737F8" w:rsidRPr="00070855" w:rsidRDefault="004737F8" w:rsidP="004737F8">
            <w:pPr>
              <w:autoSpaceDE w:val="0"/>
              <w:autoSpaceDN w:val="0"/>
              <w:adjustRightInd w:val="0"/>
              <w:spacing w:line="360" w:lineRule="auto"/>
              <w:rPr>
                <w:sz w:val="16"/>
                <w:szCs w:val="16"/>
              </w:rPr>
            </w:pPr>
            <w:r>
              <w:rPr>
                <w:sz w:val="16"/>
                <w:szCs w:val="16"/>
              </w:rPr>
              <w:t>0</w:t>
            </w:r>
          </w:p>
        </w:tc>
        <w:tc>
          <w:tcPr>
            <w:tcW w:w="1275" w:type="dxa"/>
            <w:tcBorders>
              <w:top w:val="single" w:sz="6" w:space="0" w:color="auto"/>
              <w:left w:val="single" w:sz="6" w:space="0" w:color="auto"/>
              <w:bottom w:val="single" w:sz="6" w:space="0" w:color="auto"/>
              <w:right w:val="single" w:sz="6" w:space="0" w:color="auto"/>
            </w:tcBorders>
          </w:tcPr>
          <w:p w14:paraId="2ADB5314" w14:textId="77777777" w:rsidR="004737F8" w:rsidRPr="00070855" w:rsidRDefault="004737F8" w:rsidP="004737F8">
            <w:pPr>
              <w:autoSpaceDE w:val="0"/>
              <w:autoSpaceDN w:val="0"/>
              <w:adjustRightInd w:val="0"/>
              <w:spacing w:line="360" w:lineRule="auto"/>
              <w:rPr>
                <w:sz w:val="16"/>
                <w:szCs w:val="16"/>
              </w:rPr>
            </w:pPr>
            <w:r w:rsidRPr="00070855">
              <w:rPr>
                <w:sz w:val="16"/>
                <w:szCs w:val="16"/>
              </w:rPr>
              <w:t>0</w:t>
            </w:r>
          </w:p>
        </w:tc>
        <w:tc>
          <w:tcPr>
            <w:tcW w:w="2126" w:type="dxa"/>
            <w:tcBorders>
              <w:top w:val="single" w:sz="6" w:space="0" w:color="auto"/>
              <w:left w:val="single" w:sz="6" w:space="0" w:color="auto"/>
              <w:bottom w:val="single" w:sz="6" w:space="0" w:color="auto"/>
              <w:right w:val="single" w:sz="6" w:space="0" w:color="auto"/>
            </w:tcBorders>
          </w:tcPr>
          <w:p w14:paraId="3B0EF790" w14:textId="77777777" w:rsidR="004737F8" w:rsidRPr="00070855" w:rsidRDefault="004737F8" w:rsidP="004737F8">
            <w:pPr>
              <w:autoSpaceDE w:val="0"/>
              <w:autoSpaceDN w:val="0"/>
              <w:adjustRightInd w:val="0"/>
              <w:spacing w:line="360" w:lineRule="auto"/>
              <w:rPr>
                <w:sz w:val="16"/>
                <w:szCs w:val="16"/>
              </w:rPr>
            </w:pPr>
            <w:r w:rsidRPr="00070855">
              <w:rPr>
                <w:sz w:val="16"/>
                <w:szCs w:val="16"/>
              </w:rPr>
              <w:t>0</w:t>
            </w:r>
          </w:p>
        </w:tc>
        <w:tc>
          <w:tcPr>
            <w:tcW w:w="1054" w:type="dxa"/>
            <w:tcBorders>
              <w:top w:val="single" w:sz="6" w:space="0" w:color="auto"/>
              <w:left w:val="single" w:sz="6" w:space="0" w:color="auto"/>
              <w:bottom w:val="single" w:sz="6" w:space="0" w:color="auto"/>
              <w:right w:val="single" w:sz="12" w:space="0" w:color="auto"/>
            </w:tcBorders>
          </w:tcPr>
          <w:p w14:paraId="483C2C39" w14:textId="77777777" w:rsidR="004737F8" w:rsidRPr="00070855" w:rsidRDefault="004737F8" w:rsidP="004737F8">
            <w:pPr>
              <w:autoSpaceDE w:val="0"/>
              <w:autoSpaceDN w:val="0"/>
              <w:adjustRightInd w:val="0"/>
              <w:spacing w:line="360" w:lineRule="auto"/>
              <w:rPr>
                <w:sz w:val="16"/>
                <w:szCs w:val="16"/>
              </w:rPr>
            </w:pPr>
            <w:r w:rsidRPr="00070855">
              <w:rPr>
                <w:sz w:val="16"/>
                <w:szCs w:val="16"/>
              </w:rPr>
              <w:t>+</w:t>
            </w:r>
          </w:p>
        </w:tc>
      </w:tr>
      <w:tr w:rsidR="004737F8" w:rsidRPr="00070855" w14:paraId="3B0E5436" w14:textId="77777777" w:rsidTr="007600A5">
        <w:tc>
          <w:tcPr>
            <w:tcW w:w="1368" w:type="dxa"/>
            <w:tcBorders>
              <w:top w:val="single" w:sz="6" w:space="0" w:color="auto"/>
              <w:left w:val="single" w:sz="12" w:space="0" w:color="auto"/>
              <w:bottom w:val="single" w:sz="6" w:space="0" w:color="auto"/>
              <w:right w:val="single" w:sz="6" w:space="0" w:color="auto"/>
            </w:tcBorders>
          </w:tcPr>
          <w:p w14:paraId="17D29D04" w14:textId="77777777" w:rsidR="004737F8" w:rsidRPr="00070855" w:rsidRDefault="004737F8" w:rsidP="004737F8">
            <w:pPr>
              <w:autoSpaceDE w:val="0"/>
              <w:autoSpaceDN w:val="0"/>
              <w:adjustRightInd w:val="0"/>
              <w:spacing w:line="360" w:lineRule="auto"/>
              <w:rPr>
                <w:sz w:val="16"/>
                <w:szCs w:val="16"/>
              </w:rPr>
            </w:pPr>
            <w:r w:rsidRPr="00070855">
              <w:rPr>
                <w:sz w:val="16"/>
                <w:szCs w:val="16"/>
              </w:rPr>
              <w:t>Зуд</w:t>
            </w:r>
          </w:p>
        </w:tc>
        <w:tc>
          <w:tcPr>
            <w:tcW w:w="1452" w:type="dxa"/>
            <w:tcBorders>
              <w:top w:val="single" w:sz="6" w:space="0" w:color="auto"/>
              <w:left w:val="single" w:sz="6" w:space="0" w:color="auto"/>
              <w:bottom w:val="single" w:sz="6" w:space="0" w:color="auto"/>
              <w:right w:val="single" w:sz="6" w:space="0" w:color="auto"/>
            </w:tcBorders>
          </w:tcPr>
          <w:p w14:paraId="05DE59AE" w14:textId="77777777" w:rsidR="004737F8" w:rsidRPr="00070855" w:rsidRDefault="004737F8" w:rsidP="004737F8">
            <w:pPr>
              <w:autoSpaceDE w:val="0"/>
              <w:autoSpaceDN w:val="0"/>
              <w:adjustRightInd w:val="0"/>
              <w:spacing w:line="360" w:lineRule="auto"/>
              <w:rPr>
                <w:sz w:val="16"/>
                <w:szCs w:val="16"/>
              </w:rPr>
            </w:pPr>
            <w:r w:rsidRPr="00070855">
              <w:rPr>
                <w:sz w:val="16"/>
                <w:szCs w:val="16"/>
              </w:rPr>
              <w:t>++</w:t>
            </w:r>
            <w:r>
              <w:rPr>
                <w:sz w:val="16"/>
                <w:szCs w:val="16"/>
              </w:rPr>
              <w:t>+</w:t>
            </w:r>
          </w:p>
        </w:tc>
        <w:tc>
          <w:tcPr>
            <w:tcW w:w="1560" w:type="dxa"/>
            <w:tcBorders>
              <w:top w:val="single" w:sz="6" w:space="0" w:color="auto"/>
              <w:left w:val="single" w:sz="6" w:space="0" w:color="auto"/>
              <w:bottom w:val="single" w:sz="6" w:space="0" w:color="auto"/>
              <w:right w:val="single" w:sz="6" w:space="0" w:color="auto"/>
            </w:tcBorders>
          </w:tcPr>
          <w:p w14:paraId="3E2316AB" w14:textId="77777777" w:rsidR="004737F8" w:rsidRPr="00070855" w:rsidRDefault="004737F8" w:rsidP="004737F8">
            <w:pPr>
              <w:autoSpaceDE w:val="0"/>
              <w:autoSpaceDN w:val="0"/>
              <w:adjustRightInd w:val="0"/>
              <w:spacing w:line="360" w:lineRule="auto"/>
              <w:rPr>
                <w:sz w:val="16"/>
                <w:szCs w:val="16"/>
              </w:rPr>
            </w:pPr>
            <w:r w:rsidRPr="00070855">
              <w:rPr>
                <w:sz w:val="16"/>
                <w:szCs w:val="16"/>
              </w:rPr>
              <w:t>++</w:t>
            </w:r>
          </w:p>
        </w:tc>
        <w:tc>
          <w:tcPr>
            <w:tcW w:w="1417" w:type="dxa"/>
            <w:tcBorders>
              <w:top w:val="single" w:sz="6" w:space="0" w:color="auto"/>
              <w:left w:val="single" w:sz="6" w:space="0" w:color="auto"/>
              <w:bottom w:val="single" w:sz="6" w:space="0" w:color="auto"/>
              <w:right w:val="single" w:sz="6" w:space="0" w:color="auto"/>
            </w:tcBorders>
          </w:tcPr>
          <w:p w14:paraId="357740EA" w14:textId="3C3B17D7" w:rsidR="004737F8" w:rsidRPr="00070855" w:rsidRDefault="004737F8" w:rsidP="004737F8">
            <w:pPr>
              <w:autoSpaceDE w:val="0"/>
              <w:autoSpaceDN w:val="0"/>
              <w:adjustRightInd w:val="0"/>
              <w:spacing w:line="360" w:lineRule="auto"/>
              <w:rPr>
                <w:sz w:val="16"/>
                <w:szCs w:val="16"/>
              </w:rPr>
            </w:pPr>
            <w:r w:rsidRPr="00070855">
              <w:rPr>
                <w:sz w:val="16"/>
                <w:szCs w:val="16"/>
              </w:rPr>
              <w:t>+++</w:t>
            </w:r>
          </w:p>
        </w:tc>
        <w:tc>
          <w:tcPr>
            <w:tcW w:w="1418" w:type="dxa"/>
            <w:tcBorders>
              <w:top w:val="single" w:sz="6" w:space="0" w:color="auto"/>
              <w:left w:val="single" w:sz="6" w:space="0" w:color="auto"/>
              <w:bottom w:val="single" w:sz="6" w:space="0" w:color="auto"/>
              <w:right w:val="single" w:sz="6" w:space="0" w:color="auto"/>
            </w:tcBorders>
          </w:tcPr>
          <w:p w14:paraId="7DA6225A" w14:textId="1A464F11" w:rsidR="004737F8" w:rsidRPr="00070855" w:rsidRDefault="004737F8" w:rsidP="004737F8">
            <w:pPr>
              <w:autoSpaceDE w:val="0"/>
              <w:autoSpaceDN w:val="0"/>
              <w:adjustRightInd w:val="0"/>
              <w:spacing w:line="360" w:lineRule="auto"/>
              <w:rPr>
                <w:sz w:val="16"/>
                <w:szCs w:val="16"/>
              </w:rPr>
            </w:pPr>
            <w:r>
              <w:rPr>
                <w:sz w:val="16"/>
                <w:szCs w:val="16"/>
              </w:rPr>
              <w:t>0</w:t>
            </w:r>
          </w:p>
        </w:tc>
        <w:tc>
          <w:tcPr>
            <w:tcW w:w="1275" w:type="dxa"/>
            <w:tcBorders>
              <w:top w:val="single" w:sz="6" w:space="0" w:color="auto"/>
              <w:left w:val="single" w:sz="6" w:space="0" w:color="auto"/>
              <w:bottom w:val="single" w:sz="6" w:space="0" w:color="auto"/>
              <w:right w:val="single" w:sz="6" w:space="0" w:color="auto"/>
            </w:tcBorders>
          </w:tcPr>
          <w:p w14:paraId="46B88363" w14:textId="77777777" w:rsidR="004737F8" w:rsidRPr="00070855" w:rsidRDefault="004737F8" w:rsidP="004737F8">
            <w:pPr>
              <w:autoSpaceDE w:val="0"/>
              <w:autoSpaceDN w:val="0"/>
              <w:adjustRightInd w:val="0"/>
              <w:spacing w:line="360" w:lineRule="auto"/>
              <w:rPr>
                <w:sz w:val="16"/>
                <w:szCs w:val="16"/>
              </w:rPr>
            </w:pPr>
            <w:r w:rsidRPr="00070855">
              <w:rPr>
                <w:sz w:val="16"/>
                <w:szCs w:val="16"/>
              </w:rPr>
              <w:t>0</w:t>
            </w:r>
          </w:p>
        </w:tc>
        <w:tc>
          <w:tcPr>
            <w:tcW w:w="2126" w:type="dxa"/>
            <w:tcBorders>
              <w:top w:val="single" w:sz="6" w:space="0" w:color="auto"/>
              <w:left w:val="single" w:sz="6" w:space="0" w:color="auto"/>
              <w:bottom w:val="single" w:sz="6" w:space="0" w:color="auto"/>
              <w:right w:val="single" w:sz="6" w:space="0" w:color="auto"/>
            </w:tcBorders>
          </w:tcPr>
          <w:p w14:paraId="2F954874" w14:textId="77777777" w:rsidR="004737F8" w:rsidRPr="00070855" w:rsidRDefault="004737F8" w:rsidP="004737F8">
            <w:pPr>
              <w:autoSpaceDE w:val="0"/>
              <w:autoSpaceDN w:val="0"/>
              <w:adjustRightInd w:val="0"/>
              <w:spacing w:line="360" w:lineRule="auto"/>
              <w:rPr>
                <w:sz w:val="16"/>
                <w:szCs w:val="16"/>
              </w:rPr>
            </w:pPr>
            <w:r w:rsidRPr="00070855">
              <w:rPr>
                <w:sz w:val="16"/>
                <w:szCs w:val="16"/>
              </w:rPr>
              <w:t>0</w:t>
            </w:r>
          </w:p>
        </w:tc>
        <w:tc>
          <w:tcPr>
            <w:tcW w:w="1054" w:type="dxa"/>
            <w:tcBorders>
              <w:top w:val="single" w:sz="6" w:space="0" w:color="auto"/>
              <w:left w:val="single" w:sz="6" w:space="0" w:color="auto"/>
              <w:bottom w:val="single" w:sz="6" w:space="0" w:color="auto"/>
              <w:right w:val="single" w:sz="12" w:space="0" w:color="auto"/>
            </w:tcBorders>
          </w:tcPr>
          <w:p w14:paraId="0D095BAB" w14:textId="77777777" w:rsidR="004737F8" w:rsidRPr="00070855" w:rsidRDefault="004737F8" w:rsidP="004737F8">
            <w:pPr>
              <w:autoSpaceDE w:val="0"/>
              <w:autoSpaceDN w:val="0"/>
              <w:adjustRightInd w:val="0"/>
              <w:spacing w:line="360" w:lineRule="auto"/>
              <w:rPr>
                <w:sz w:val="16"/>
                <w:szCs w:val="16"/>
              </w:rPr>
            </w:pPr>
            <w:r w:rsidRPr="00070855">
              <w:rPr>
                <w:sz w:val="16"/>
                <w:szCs w:val="16"/>
              </w:rPr>
              <w:t>+</w:t>
            </w:r>
          </w:p>
        </w:tc>
      </w:tr>
      <w:tr w:rsidR="004737F8" w:rsidRPr="00070855" w14:paraId="3DCC8577" w14:textId="77777777" w:rsidTr="007600A5">
        <w:tc>
          <w:tcPr>
            <w:tcW w:w="1368" w:type="dxa"/>
            <w:tcBorders>
              <w:top w:val="single" w:sz="6" w:space="0" w:color="auto"/>
              <w:left w:val="single" w:sz="12" w:space="0" w:color="auto"/>
              <w:bottom w:val="single" w:sz="6" w:space="0" w:color="auto"/>
              <w:right w:val="single" w:sz="6" w:space="0" w:color="auto"/>
            </w:tcBorders>
          </w:tcPr>
          <w:p w14:paraId="2FC17216" w14:textId="77777777" w:rsidR="004737F8" w:rsidRPr="00070855" w:rsidRDefault="004737F8" w:rsidP="004737F8">
            <w:pPr>
              <w:autoSpaceDE w:val="0"/>
              <w:autoSpaceDN w:val="0"/>
              <w:adjustRightInd w:val="0"/>
              <w:spacing w:line="360" w:lineRule="auto"/>
              <w:rPr>
                <w:sz w:val="16"/>
                <w:szCs w:val="16"/>
              </w:rPr>
            </w:pPr>
            <w:r w:rsidRPr="00070855">
              <w:rPr>
                <w:sz w:val="16"/>
                <w:szCs w:val="16"/>
              </w:rPr>
              <w:t>Заложенность носа</w:t>
            </w:r>
          </w:p>
        </w:tc>
        <w:tc>
          <w:tcPr>
            <w:tcW w:w="1452" w:type="dxa"/>
            <w:tcBorders>
              <w:top w:val="single" w:sz="6" w:space="0" w:color="auto"/>
              <w:left w:val="single" w:sz="6" w:space="0" w:color="auto"/>
              <w:bottom w:val="single" w:sz="6" w:space="0" w:color="auto"/>
              <w:right w:val="single" w:sz="6" w:space="0" w:color="auto"/>
            </w:tcBorders>
          </w:tcPr>
          <w:p w14:paraId="2B4280FF" w14:textId="77777777" w:rsidR="004737F8" w:rsidRPr="00070855" w:rsidRDefault="004737F8" w:rsidP="004737F8">
            <w:pPr>
              <w:autoSpaceDE w:val="0"/>
              <w:autoSpaceDN w:val="0"/>
              <w:adjustRightInd w:val="0"/>
              <w:spacing w:line="360" w:lineRule="auto"/>
              <w:rPr>
                <w:sz w:val="16"/>
                <w:szCs w:val="16"/>
              </w:rPr>
            </w:pPr>
            <w:r w:rsidRPr="00070855">
              <w:rPr>
                <w:sz w:val="16"/>
                <w:szCs w:val="16"/>
              </w:rPr>
              <w:t>+</w:t>
            </w:r>
          </w:p>
        </w:tc>
        <w:tc>
          <w:tcPr>
            <w:tcW w:w="1560" w:type="dxa"/>
            <w:tcBorders>
              <w:top w:val="single" w:sz="6" w:space="0" w:color="auto"/>
              <w:left w:val="single" w:sz="6" w:space="0" w:color="auto"/>
              <w:bottom w:val="single" w:sz="6" w:space="0" w:color="auto"/>
              <w:right w:val="single" w:sz="6" w:space="0" w:color="auto"/>
            </w:tcBorders>
          </w:tcPr>
          <w:p w14:paraId="315B89A9" w14:textId="77777777" w:rsidR="004737F8" w:rsidRPr="00070855" w:rsidRDefault="004737F8" w:rsidP="004737F8">
            <w:pPr>
              <w:autoSpaceDE w:val="0"/>
              <w:autoSpaceDN w:val="0"/>
              <w:adjustRightInd w:val="0"/>
              <w:spacing w:line="360" w:lineRule="auto"/>
              <w:rPr>
                <w:sz w:val="16"/>
                <w:szCs w:val="16"/>
              </w:rPr>
            </w:pPr>
            <w:r w:rsidRPr="00070855">
              <w:rPr>
                <w:sz w:val="16"/>
                <w:szCs w:val="16"/>
              </w:rPr>
              <w:t>+</w:t>
            </w:r>
          </w:p>
        </w:tc>
        <w:tc>
          <w:tcPr>
            <w:tcW w:w="1417" w:type="dxa"/>
            <w:tcBorders>
              <w:top w:val="single" w:sz="6" w:space="0" w:color="auto"/>
              <w:left w:val="single" w:sz="6" w:space="0" w:color="auto"/>
              <w:bottom w:val="single" w:sz="6" w:space="0" w:color="auto"/>
              <w:right w:val="single" w:sz="6" w:space="0" w:color="auto"/>
            </w:tcBorders>
          </w:tcPr>
          <w:p w14:paraId="5E26ED82" w14:textId="420E65FA" w:rsidR="004737F8" w:rsidRPr="00070855" w:rsidRDefault="004737F8" w:rsidP="004737F8">
            <w:pPr>
              <w:autoSpaceDE w:val="0"/>
              <w:autoSpaceDN w:val="0"/>
              <w:adjustRightInd w:val="0"/>
              <w:spacing w:line="360" w:lineRule="auto"/>
              <w:rPr>
                <w:sz w:val="16"/>
                <w:szCs w:val="16"/>
              </w:rPr>
            </w:pPr>
            <w:r w:rsidRPr="00070855">
              <w:rPr>
                <w:sz w:val="16"/>
                <w:szCs w:val="16"/>
              </w:rPr>
              <w:t>+++</w:t>
            </w:r>
          </w:p>
        </w:tc>
        <w:tc>
          <w:tcPr>
            <w:tcW w:w="1418" w:type="dxa"/>
            <w:tcBorders>
              <w:top w:val="single" w:sz="6" w:space="0" w:color="auto"/>
              <w:left w:val="single" w:sz="6" w:space="0" w:color="auto"/>
              <w:bottom w:val="single" w:sz="6" w:space="0" w:color="auto"/>
              <w:right w:val="single" w:sz="6" w:space="0" w:color="auto"/>
            </w:tcBorders>
          </w:tcPr>
          <w:p w14:paraId="0B402FA8" w14:textId="2895EA32" w:rsidR="004737F8" w:rsidRPr="00070855" w:rsidRDefault="004737F8" w:rsidP="004737F8">
            <w:pPr>
              <w:autoSpaceDE w:val="0"/>
              <w:autoSpaceDN w:val="0"/>
              <w:adjustRightInd w:val="0"/>
              <w:spacing w:line="360" w:lineRule="auto"/>
              <w:rPr>
                <w:sz w:val="16"/>
                <w:szCs w:val="16"/>
              </w:rPr>
            </w:pPr>
            <w:r>
              <w:rPr>
                <w:sz w:val="16"/>
                <w:szCs w:val="16"/>
              </w:rPr>
              <w:t>0</w:t>
            </w:r>
          </w:p>
        </w:tc>
        <w:tc>
          <w:tcPr>
            <w:tcW w:w="1275" w:type="dxa"/>
            <w:tcBorders>
              <w:top w:val="single" w:sz="6" w:space="0" w:color="auto"/>
              <w:left w:val="single" w:sz="6" w:space="0" w:color="auto"/>
              <w:bottom w:val="single" w:sz="6" w:space="0" w:color="auto"/>
              <w:right w:val="single" w:sz="6" w:space="0" w:color="auto"/>
            </w:tcBorders>
          </w:tcPr>
          <w:p w14:paraId="2A616A9D" w14:textId="77777777" w:rsidR="004737F8" w:rsidRPr="00070855" w:rsidRDefault="004737F8" w:rsidP="004737F8">
            <w:pPr>
              <w:autoSpaceDE w:val="0"/>
              <w:autoSpaceDN w:val="0"/>
              <w:adjustRightInd w:val="0"/>
              <w:spacing w:line="360" w:lineRule="auto"/>
              <w:rPr>
                <w:sz w:val="16"/>
                <w:szCs w:val="16"/>
              </w:rPr>
            </w:pPr>
            <w:r w:rsidRPr="00070855">
              <w:rPr>
                <w:sz w:val="16"/>
                <w:szCs w:val="16"/>
              </w:rPr>
              <w:t>++++</w:t>
            </w:r>
          </w:p>
        </w:tc>
        <w:tc>
          <w:tcPr>
            <w:tcW w:w="2126" w:type="dxa"/>
            <w:tcBorders>
              <w:top w:val="single" w:sz="6" w:space="0" w:color="auto"/>
              <w:left w:val="single" w:sz="6" w:space="0" w:color="auto"/>
              <w:bottom w:val="single" w:sz="6" w:space="0" w:color="auto"/>
              <w:right w:val="single" w:sz="6" w:space="0" w:color="auto"/>
            </w:tcBorders>
          </w:tcPr>
          <w:p w14:paraId="7643DB87" w14:textId="77777777" w:rsidR="004737F8" w:rsidRPr="00070855" w:rsidRDefault="004737F8" w:rsidP="004737F8">
            <w:pPr>
              <w:autoSpaceDE w:val="0"/>
              <w:autoSpaceDN w:val="0"/>
              <w:adjustRightInd w:val="0"/>
              <w:spacing w:line="360" w:lineRule="auto"/>
              <w:rPr>
                <w:sz w:val="16"/>
                <w:szCs w:val="16"/>
              </w:rPr>
            </w:pPr>
            <w:r w:rsidRPr="00070855">
              <w:rPr>
                <w:sz w:val="16"/>
                <w:szCs w:val="16"/>
              </w:rPr>
              <w:t>0</w:t>
            </w:r>
          </w:p>
        </w:tc>
        <w:tc>
          <w:tcPr>
            <w:tcW w:w="1054" w:type="dxa"/>
            <w:tcBorders>
              <w:top w:val="single" w:sz="6" w:space="0" w:color="auto"/>
              <w:left w:val="single" w:sz="6" w:space="0" w:color="auto"/>
              <w:bottom w:val="single" w:sz="6" w:space="0" w:color="auto"/>
              <w:right w:val="single" w:sz="12" w:space="0" w:color="auto"/>
            </w:tcBorders>
          </w:tcPr>
          <w:p w14:paraId="2449C9B9" w14:textId="77777777" w:rsidR="004737F8" w:rsidRPr="00070855" w:rsidRDefault="004737F8" w:rsidP="004737F8">
            <w:pPr>
              <w:autoSpaceDE w:val="0"/>
              <w:autoSpaceDN w:val="0"/>
              <w:adjustRightInd w:val="0"/>
              <w:spacing w:line="360" w:lineRule="auto"/>
              <w:rPr>
                <w:sz w:val="16"/>
                <w:szCs w:val="16"/>
              </w:rPr>
            </w:pPr>
            <w:r w:rsidRPr="00070855">
              <w:rPr>
                <w:sz w:val="16"/>
                <w:szCs w:val="16"/>
              </w:rPr>
              <w:t>+</w:t>
            </w:r>
          </w:p>
        </w:tc>
      </w:tr>
      <w:tr w:rsidR="004737F8" w:rsidRPr="00070855" w14:paraId="222DE61D" w14:textId="77777777" w:rsidTr="007600A5">
        <w:tc>
          <w:tcPr>
            <w:tcW w:w="1368" w:type="dxa"/>
            <w:tcBorders>
              <w:top w:val="single" w:sz="6" w:space="0" w:color="auto"/>
              <w:left w:val="single" w:sz="12" w:space="0" w:color="auto"/>
              <w:bottom w:val="single" w:sz="6" w:space="0" w:color="auto"/>
              <w:right w:val="single" w:sz="6" w:space="0" w:color="auto"/>
            </w:tcBorders>
          </w:tcPr>
          <w:p w14:paraId="6A28F61A" w14:textId="77777777" w:rsidR="004737F8" w:rsidRPr="00070855" w:rsidRDefault="004737F8" w:rsidP="004737F8">
            <w:pPr>
              <w:autoSpaceDE w:val="0"/>
              <w:autoSpaceDN w:val="0"/>
              <w:adjustRightInd w:val="0"/>
              <w:spacing w:line="360" w:lineRule="auto"/>
              <w:rPr>
                <w:sz w:val="16"/>
                <w:szCs w:val="16"/>
              </w:rPr>
            </w:pPr>
            <w:r>
              <w:rPr>
                <w:sz w:val="16"/>
                <w:szCs w:val="16"/>
              </w:rPr>
              <w:t>Слезотечение, зуд в глазах</w:t>
            </w:r>
          </w:p>
        </w:tc>
        <w:tc>
          <w:tcPr>
            <w:tcW w:w="1452" w:type="dxa"/>
            <w:tcBorders>
              <w:top w:val="single" w:sz="6" w:space="0" w:color="auto"/>
              <w:left w:val="single" w:sz="6" w:space="0" w:color="auto"/>
              <w:bottom w:val="single" w:sz="6" w:space="0" w:color="auto"/>
              <w:right w:val="single" w:sz="6" w:space="0" w:color="auto"/>
            </w:tcBorders>
          </w:tcPr>
          <w:p w14:paraId="40763569" w14:textId="77777777" w:rsidR="004737F8" w:rsidRPr="00070855" w:rsidRDefault="004737F8" w:rsidP="004737F8">
            <w:pPr>
              <w:autoSpaceDE w:val="0"/>
              <w:autoSpaceDN w:val="0"/>
              <w:adjustRightInd w:val="0"/>
              <w:spacing w:line="360" w:lineRule="auto"/>
              <w:rPr>
                <w:sz w:val="16"/>
                <w:szCs w:val="16"/>
              </w:rPr>
            </w:pPr>
            <w:r w:rsidRPr="00070855">
              <w:rPr>
                <w:sz w:val="16"/>
                <w:szCs w:val="16"/>
              </w:rPr>
              <w:t>++</w:t>
            </w:r>
          </w:p>
        </w:tc>
        <w:tc>
          <w:tcPr>
            <w:tcW w:w="1560" w:type="dxa"/>
            <w:tcBorders>
              <w:top w:val="single" w:sz="6" w:space="0" w:color="auto"/>
              <w:left w:val="single" w:sz="6" w:space="0" w:color="auto"/>
              <w:bottom w:val="single" w:sz="6" w:space="0" w:color="auto"/>
              <w:right w:val="single" w:sz="6" w:space="0" w:color="auto"/>
            </w:tcBorders>
          </w:tcPr>
          <w:p w14:paraId="11EBE18D" w14:textId="18FD2A9B" w:rsidR="004737F8" w:rsidRPr="00070855" w:rsidRDefault="004737F8" w:rsidP="004737F8">
            <w:pPr>
              <w:autoSpaceDE w:val="0"/>
              <w:autoSpaceDN w:val="0"/>
              <w:adjustRightInd w:val="0"/>
              <w:spacing w:line="360" w:lineRule="auto"/>
              <w:rPr>
                <w:sz w:val="16"/>
                <w:szCs w:val="16"/>
              </w:rPr>
            </w:pPr>
            <w:r>
              <w:rPr>
                <w:sz w:val="16"/>
                <w:szCs w:val="16"/>
              </w:rPr>
              <w:t>+++</w:t>
            </w:r>
          </w:p>
        </w:tc>
        <w:tc>
          <w:tcPr>
            <w:tcW w:w="1417" w:type="dxa"/>
            <w:tcBorders>
              <w:top w:val="single" w:sz="6" w:space="0" w:color="auto"/>
              <w:left w:val="single" w:sz="6" w:space="0" w:color="auto"/>
              <w:bottom w:val="single" w:sz="6" w:space="0" w:color="auto"/>
              <w:right w:val="single" w:sz="6" w:space="0" w:color="auto"/>
            </w:tcBorders>
          </w:tcPr>
          <w:p w14:paraId="43E33B13" w14:textId="3D6AFD9D" w:rsidR="004737F8" w:rsidRPr="00070855" w:rsidRDefault="004737F8" w:rsidP="004737F8">
            <w:pPr>
              <w:autoSpaceDE w:val="0"/>
              <w:autoSpaceDN w:val="0"/>
              <w:adjustRightInd w:val="0"/>
              <w:spacing w:line="360" w:lineRule="auto"/>
              <w:rPr>
                <w:sz w:val="16"/>
                <w:szCs w:val="16"/>
              </w:rPr>
            </w:pPr>
            <w:r w:rsidRPr="00070855">
              <w:rPr>
                <w:sz w:val="16"/>
                <w:szCs w:val="16"/>
              </w:rPr>
              <w:t>++</w:t>
            </w:r>
          </w:p>
        </w:tc>
        <w:tc>
          <w:tcPr>
            <w:tcW w:w="1418" w:type="dxa"/>
            <w:tcBorders>
              <w:top w:val="single" w:sz="6" w:space="0" w:color="auto"/>
              <w:left w:val="single" w:sz="6" w:space="0" w:color="auto"/>
              <w:bottom w:val="single" w:sz="6" w:space="0" w:color="auto"/>
              <w:right w:val="single" w:sz="6" w:space="0" w:color="auto"/>
            </w:tcBorders>
          </w:tcPr>
          <w:p w14:paraId="5E6BC8B8" w14:textId="1336638E" w:rsidR="004737F8" w:rsidRPr="00070855" w:rsidRDefault="004737F8" w:rsidP="004737F8">
            <w:pPr>
              <w:autoSpaceDE w:val="0"/>
              <w:autoSpaceDN w:val="0"/>
              <w:adjustRightInd w:val="0"/>
              <w:spacing w:line="360" w:lineRule="auto"/>
              <w:rPr>
                <w:sz w:val="16"/>
                <w:szCs w:val="16"/>
              </w:rPr>
            </w:pPr>
            <w:r>
              <w:rPr>
                <w:sz w:val="16"/>
                <w:szCs w:val="16"/>
              </w:rPr>
              <w:t>+++</w:t>
            </w:r>
          </w:p>
        </w:tc>
        <w:tc>
          <w:tcPr>
            <w:tcW w:w="1275" w:type="dxa"/>
            <w:tcBorders>
              <w:top w:val="single" w:sz="6" w:space="0" w:color="auto"/>
              <w:left w:val="single" w:sz="6" w:space="0" w:color="auto"/>
              <w:bottom w:val="single" w:sz="6" w:space="0" w:color="auto"/>
              <w:right w:val="single" w:sz="6" w:space="0" w:color="auto"/>
            </w:tcBorders>
          </w:tcPr>
          <w:p w14:paraId="1484B752" w14:textId="77777777" w:rsidR="004737F8" w:rsidRPr="00070855" w:rsidRDefault="004737F8" w:rsidP="004737F8">
            <w:pPr>
              <w:autoSpaceDE w:val="0"/>
              <w:autoSpaceDN w:val="0"/>
              <w:adjustRightInd w:val="0"/>
              <w:spacing w:line="360" w:lineRule="auto"/>
              <w:rPr>
                <w:sz w:val="16"/>
                <w:szCs w:val="16"/>
              </w:rPr>
            </w:pPr>
            <w:r>
              <w:rPr>
                <w:sz w:val="16"/>
                <w:szCs w:val="16"/>
              </w:rPr>
              <w:t>++</w:t>
            </w:r>
          </w:p>
        </w:tc>
        <w:tc>
          <w:tcPr>
            <w:tcW w:w="2126" w:type="dxa"/>
            <w:tcBorders>
              <w:top w:val="single" w:sz="6" w:space="0" w:color="auto"/>
              <w:left w:val="single" w:sz="6" w:space="0" w:color="auto"/>
              <w:bottom w:val="single" w:sz="6" w:space="0" w:color="auto"/>
              <w:right w:val="single" w:sz="6" w:space="0" w:color="auto"/>
            </w:tcBorders>
          </w:tcPr>
          <w:p w14:paraId="42797B1D" w14:textId="77777777" w:rsidR="004737F8" w:rsidRPr="00070855" w:rsidRDefault="004737F8" w:rsidP="004737F8">
            <w:pPr>
              <w:autoSpaceDE w:val="0"/>
              <w:autoSpaceDN w:val="0"/>
              <w:adjustRightInd w:val="0"/>
              <w:spacing w:line="360" w:lineRule="auto"/>
              <w:rPr>
                <w:sz w:val="16"/>
                <w:szCs w:val="16"/>
              </w:rPr>
            </w:pPr>
            <w:r w:rsidRPr="00070855">
              <w:rPr>
                <w:sz w:val="16"/>
                <w:szCs w:val="16"/>
              </w:rPr>
              <w:t>0</w:t>
            </w:r>
          </w:p>
        </w:tc>
        <w:tc>
          <w:tcPr>
            <w:tcW w:w="1054" w:type="dxa"/>
            <w:tcBorders>
              <w:top w:val="single" w:sz="6" w:space="0" w:color="auto"/>
              <w:left w:val="single" w:sz="6" w:space="0" w:color="auto"/>
              <w:bottom w:val="single" w:sz="6" w:space="0" w:color="auto"/>
              <w:right w:val="single" w:sz="12" w:space="0" w:color="auto"/>
            </w:tcBorders>
          </w:tcPr>
          <w:p w14:paraId="4974D576" w14:textId="77777777" w:rsidR="004737F8" w:rsidRPr="00070855" w:rsidRDefault="004737F8" w:rsidP="004737F8">
            <w:pPr>
              <w:autoSpaceDE w:val="0"/>
              <w:autoSpaceDN w:val="0"/>
              <w:adjustRightInd w:val="0"/>
              <w:spacing w:line="360" w:lineRule="auto"/>
              <w:rPr>
                <w:sz w:val="16"/>
                <w:szCs w:val="16"/>
              </w:rPr>
            </w:pPr>
            <w:r>
              <w:rPr>
                <w:sz w:val="16"/>
                <w:szCs w:val="16"/>
              </w:rPr>
              <w:t>+</w:t>
            </w:r>
          </w:p>
        </w:tc>
      </w:tr>
      <w:tr w:rsidR="004737F8" w:rsidRPr="00070855" w14:paraId="43A040D5" w14:textId="77777777" w:rsidTr="007600A5">
        <w:tc>
          <w:tcPr>
            <w:tcW w:w="1368" w:type="dxa"/>
            <w:tcBorders>
              <w:top w:val="single" w:sz="6" w:space="0" w:color="auto"/>
              <w:left w:val="single" w:sz="12" w:space="0" w:color="auto"/>
              <w:bottom w:val="single" w:sz="6" w:space="0" w:color="auto"/>
              <w:right w:val="single" w:sz="6" w:space="0" w:color="auto"/>
            </w:tcBorders>
          </w:tcPr>
          <w:p w14:paraId="55E19CA2" w14:textId="77777777" w:rsidR="004737F8" w:rsidRPr="00070855" w:rsidRDefault="004737F8" w:rsidP="004737F8">
            <w:pPr>
              <w:autoSpaceDE w:val="0"/>
              <w:autoSpaceDN w:val="0"/>
              <w:adjustRightInd w:val="0"/>
              <w:spacing w:line="360" w:lineRule="auto"/>
              <w:rPr>
                <w:sz w:val="16"/>
                <w:szCs w:val="16"/>
              </w:rPr>
            </w:pPr>
            <w:r w:rsidRPr="00070855">
              <w:rPr>
                <w:sz w:val="16"/>
                <w:szCs w:val="16"/>
              </w:rPr>
              <w:t>Начало действия</w:t>
            </w:r>
          </w:p>
        </w:tc>
        <w:tc>
          <w:tcPr>
            <w:tcW w:w="1452" w:type="dxa"/>
            <w:tcBorders>
              <w:top w:val="single" w:sz="6" w:space="0" w:color="auto"/>
              <w:left w:val="single" w:sz="6" w:space="0" w:color="auto"/>
              <w:bottom w:val="single" w:sz="6" w:space="0" w:color="auto"/>
              <w:right w:val="single" w:sz="6" w:space="0" w:color="auto"/>
            </w:tcBorders>
          </w:tcPr>
          <w:p w14:paraId="4B42D23C" w14:textId="77777777" w:rsidR="004737F8" w:rsidRPr="00070855" w:rsidRDefault="004737F8" w:rsidP="004737F8">
            <w:pPr>
              <w:autoSpaceDE w:val="0"/>
              <w:autoSpaceDN w:val="0"/>
              <w:adjustRightInd w:val="0"/>
              <w:spacing w:line="360" w:lineRule="auto"/>
              <w:rPr>
                <w:sz w:val="16"/>
                <w:szCs w:val="16"/>
              </w:rPr>
            </w:pPr>
            <w:r w:rsidRPr="00070855">
              <w:rPr>
                <w:sz w:val="16"/>
                <w:szCs w:val="16"/>
              </w:rPr>
              <w:t>1 час</w:t>
            </w:r>
          </w:p>
        </w:tc>
        <w:tc>
          <w:tcPr>
            <w:tcW w:w="1560" w:type="dxa"/>
            <w:tcBorders>
              <w:top w:val="single" w:sz="6" w:space="0" w:color="auto"/>
              <w:left w:val="single" w:sz="6" w:space="0" w:color="auto"/>
              <w:bottom w:val="single" w:sz="6" w:space="0" w:color="auto"/>
              <w:right w:val="single" w:sz="6" w:space="0" w:color="auto"/>
            </w:tcBorders>
          </w:tcPr>
          <w:p w14:paraId="5D882A67" w14:textId="77777777" w:rsidR="004737F8" w:rsidRPr="00070855" w:rsidRDefault="004737F8" w:rsidP="004737F8">
            <w:pPr>
              <w:autoSpaceDE w:val="0"/>
              <w:autoSpaceDN w:val="0"/>
              <w:adjustRightInd w:val="0"/>
              <w:spacing w:line="360" w:lineRule="auto"/>
              <w:rPr>
                <w:sz w:val="16"/>
                <w:szCs w:val="16"/>
              </w:rPr>
            </w:pPr>
            <w:r>
              <w:rPr>
                <w:sz w:val="16"/>
                <w:szCs w:val="16"/>
              </w:rPr>
              <w:t>10-</w:t>
            </w:r>
            <w:r w:rsidRPr="00070855">
              <w:rPr>
                <w:sz w:val="16"/>
                <w:szCs w:val="16"/>
              </w:rPr>
              <w:t>15 мин</w:t>
            </w:r>
          </w:p>
        </w:tc>
        <w:tc>
          <w:tcPr>
            <w:tcW w:w="1417" w:type="dxa"/>
            <w:tcBorders>
              <w:top w:val="single" w:sz="6" w:space="0" w:color="auto"/>
              <w:left w:val="single" w:sz="6" w:space="0" w:color="auto"/>
              <w:bottom w:val="single" w:sz="6" w:space="0" w:color="auto"/>
              <w:right w:val="single" w:sz="6" w:space="0" w:color="auto"/>
            </w:tcBorders>
          </w:tcPr>
          <w:p w14:paraId="584732F2" w14:textId="4C90490D" w:rsidR="004737F8" w:rsidRPr="00070855" w:rsidRDefault="004737F8" w:rsidP="004737F8">
            <w:pPr>
              <w:autoSpaceDE w:val="0"/>
              <w:autoSpaceDN w:val="0"/>
              <w:adjustRightInd w:val="0"/>
              <w:spacing w:line="360" w:lineRule="auto"/>
              <w:rPr>
                <w:sz w:val="16"/>
                <w:szCs w:val="16"/>
              </w:rPr>
            </w:pPr>
            <w:r w:rsidRPr="00070855">
              <w:rPr>
                <w:sz w:val="16"/>
                <w:szCs w:val="16"/>
              </w:rPr>
              <w:t>8-12 часов</w:t>
            </w:r>
          </w:p>
        </w:tc>
        <w:tc>
          <w:tcPr>
            <w:tcW w:w="1418" w:type="dxa"/>
            <w:tcBorders>
              <w:top w:val="single" w:sz="6" w:space="0" w:color="auto"/>
              <w:left w:val="single" w:sz="6" w:space="0" w:color="auto"/>
              <w:bottom w:val="single" w:sz="6" w:space="0" w:color="auto"/>
              <w:right w:val="single" w:sz="6" w:space="0" w:color="auto"/>
            </w:tcBorders>
          </w:tcPr>
          <w:p w14:paraId="67C71C7E" w14:textId="19211685" w:rsidR="004737F8" w:rsidRPr="00070855" w:rsidRDefault="003310EA" w:rsidP="004737F8">
            <w:pPr>
              <w:autoSpaceDE w:val="0"/>
              <w:autoSpaceDN w:val="0"/>
              <w:adjustRightInd w:val="0"/>
              <w:spacing w:line="360" w:lineRule="auto"/>
              <w:rPr>
                <w:sz w:val="16"/>
                <w:szCs w:val="16"/>
              </w:rPr>
            </w:pPr>
            <w:r>
              <w:rPr>
                <w:sz w:val="16"/>
                <w:szCs w:val="16"/>
              </w:rPr>
              <w:t>6-10 часов</w:t>
            </w:r>
          </w:p>
        </w:tc>
        <w:tc>
          <w:tcPr>
            <w:tcW w:w="1275" w:type="dxa"/>
            <w:tcBorders>
              <w:top w:val="single" w:sz="6" w:space="0" w:color="auto"/>
              <w:left w:val="single" w:sz="6" w:space="0" w:color="auto"/>
              <w:bottom w:val="single" w:sz="6" w:space="0" w:color="auto"/>
              <w:right w:val="single" w:sz="6" w:space="0" w:color="auto"/>
            </w:tcBorders>
          </w:tcPr>
          <w:p w14:paraId="7457B20F" w14:textId="77777777" w:rsidR="004737F8" w:rsidRPr="00070855" w:rsidRDefault="004737F8" w:rsidP="004737F8">
            <w:pPr>
              <w:autoSpaceDE w:val="0"/>
              <w:autoSpaceDN w:val="0"/>
              <w:adjustRightInd w:val="0"/>
              <w:spacing w:line="360" w:lineRule="auto"/>
              <w:rPr>
                <w:sz w:val="16"/>
                <w:szCs w:val="16"/>
              </w:rPr>
            </w:pPr>
            <w:r w:rsidRPr="00070855">
              <w:rPr>
                <w:sz w:val="16"/>
                <w:szCs w:val="16"/>
              </w:rPr>
              <w:t>5-15 мин</w:t>
            </w:r>
          </w:p>
        </w:tc>
        <w:tc>
          <w:tcPr>
            <w:tcW w:w="2126" w:type="dxa"/>
            <w:tcBorders>
              <w:top w:val="single" w:sz="6" w:space="0" w:color="auto"/>
              <w:left w:val="single" w:sz="6" w:space="0" w:color="auto"/>
              <w:bottom w:val="single" w:sz="6" w:space="0" w:color="auto"/>
              <w:right w:val="single" w:sz="6" w:space="0" w:color="auto"/>
            </w:tcBorders>
          </w:tcPr>
          <w:p w14:paraId="6356E381" w14:textId="77777777" w:rsidR="004737F8" w:rsidRPr="00070855" w:rsidRDefault="004737F8" w:rsidP="004737F8">
            <w:pPr>
              <w:autoSpaceDE w:val="0"/>
              <w:autoSpaceDN w:val="0"/>
              <w:adjustRightInd w:val="0"/>
              <w:spacing w:line="360" w:lineRule="auto"/>
              <w:rPr>
                <w:sz w:val="16"/>
                <w:szCs w:val="16"/>
              </w:rPr>
            </w:pPr>
            <w:r w:rsidRPr="00070855">
              <w:rPr>
                <w:sz w:val="16"/>
                <w:szCs w:val="16"/>
              </w:rPr>
              <w:t>15-30 мин</w:t>
            </w:r>
          </w:p>
        </w:tc>
        <w:tc>
          <w:tcPr>
            <w:tcW w:w="1054" w:type="dxa"/>
            <w:tcBorders>
              <w:top w:val="single" w:sz="6" w:space="0" w:color="auto"/>
              <w:left w:val="single" w:sz="6" w:space="0" w:color="auto"/>
              <w:bottom w:val="single" w:sz="6" w:space="0" w:color="auto"/>
              <w:right w:val="single" w:sz="12" w:space="0" w:color="auto"/>
            </w:tcBorders>
          </w:tcPr>
          <w:p w14:paraId="1762C806" w14:textId="77777777" w:rsidR="004737F8" w:rsidRPr="00070855" w:rsidRDefault="004737F8" w:rsidP="004737F8">
            <w:pPr>
              <w:autoSpaceDE w:val="0"/>
              <w:autoSpaceDN w:val="0"/>
              <w:adjustRightInd w:val="0"/>
              <w:spacing w:line="360" w:lineRule="auto"/>
              <w:rPr>
                <w:sz w:val="16"/>
                <w:szCs w:val="16"/>
              </w:rPr>
            </w:pPr>
            <w:r w:rsidRPr="00070855">
              <w:rPr>
                <w:sz w:val="16"/>
                <w:szCs w:val="16"/>
              </w:rPr>
              <w:t>различное</w:t>
            </w:r>
          </w:p>
        </w:tc>
      </w:tr>
      <w:tr w:rsidR="004737F8" w:rsidRPr="00070855" w14:paraId="5D70751E" w14:textId="77777777" w:rsidTr="007600A5">
        <w:tc>
          <w:tcPr>
            <w:tcW w:w="1368" w:type="dxa"/>
            <w:tcBorders>
              <w:top w:val="single" w:sz="6" w:space="0" w:color="auto"/>
              <w:left w:val="single" w:sz="12" w:space="0" w:color="auto"/>
              <w:bottom w:val="single" w:sz="12" w:space="0" w:color="auto"/>
              <w:right w:val="single" w:sz="6" w:space="0" w:color="auto"/>
            </w:tcBorders>
          </w:tcPr>
          <w:p w14:paraId="75E3FD1F" w14:textId="77777777" w:rsidR="004737F8" w:rsidRPr="00070855" w:rsidRDefault="004737F8" w:rsidP="004737F8">
            <w:pPr>
              <w:autoSpaceDE w:val="0"/>
              <w:autoSpaceDN w:val="0"/>
              <w:adjustRightInd w:val="0"/>
              <w:spacing w:line="360" w:lineRule="auto"/>
              <w:rPr>
                <w:sz w:val="16"/>
                <w:szCs w:val="16"/>
              </w:rPr>
            </w:pPr>
            <w:r w:rsidRPr="00070855">
              <w:rPr>
                <w:sz w:val="16"/>
                <w:szCs w:val="16"/>
              </w:rPr>
              <w:t>Длительность</w:t>
            </w:r>
          </w:p>
        </w:tc>
        <w:tc>
          <w:tcPr>
            <w:tcW w:w="1452" w:type="dxa"/>
            <w:tcBorders>
              <w:top w:val="single" w:sz="6" w:space="0" w:color="auto"/>
              <w:left w:val="single" w:sz="6" w:space="0" w:color="auto"/>
              <w:bottom w:val="single" w:sz="12" w:space="0" w:color="auto"/>
              <w:right w:val="single" w:sz="6" w:space="0" w:color="auto"/>
            </w:tcBorders>
          </w:tcPr>
          <w:p w14:paraId="467294FC" w14:textId="77777777" w:rsidR="004737F8" w:rsidRPr="00070855" w:rsidRDefault="004737F8" w:rsidP="004737F8">
            <w:pPr>
              <w:autoSpaceDE w:val="0"/>
              <w:autoSpaceDN w:val="0"/>
              <w:adjustRightInd w:val="0"/>
              <w:spacing w:line="360" w:lineRule="auto"/>
              <w:rPr>
                <w:sz w:val="16"/>
                <w:szCs w:val="16"/>
              </w:rPr>
            </w:pPr>
            <w:r w:rsidRPr="00070855">
              <w:rPr>
                <w:sz w:val="16"/>
                <w:szCs w:val="16"/>
              </w:rPr>
              <w:t>12-24 часа</w:t>
            </w:r>
          </w:p>
        </w:tc>
        <w:tc>
          <w:tcPr>
            <w:tcW w:w="1560" w:type="dxa"/>
            <w:tcBorders>
              <w:top w:val="single" w:sz="6" w:space="0" w:color="auto"/>
              <w:left w:val="single" w:sz="6" w:space="0" w:color="auto"/>
              <w:bottom w:val="single" w:sz="12" w:space="0" w:color="auto"/>
              <w:right w:val="single" w:sz="6" w:space="0" w:color="auto"/>
            </w:tcBorders>
          </w:tcPr>
          <w:p w14:paraId="34CA51CD" w14:textId="77777777" w:rsidR="004737F8" w:rsidRPr="00070855" w:rsidRDefault="004737F8" w:rsidP="004737F8">
            <w:pPr>
              <w:autoSpaceDE w:val="0"/>
              <w:autoSpaceDN w:val="0"/>
              <w:adjustRightInd w:val="0"/>
              <w:spacing w:line="360" w:lineRule="auto"/>
              <w:rPr>
                <w:sz w:val="16"/>
                <w:szCs w:val="16"/>
              </w:rPr>
            </w:pPr>
            <w:r w:rsidRPr="00070855">
              <w:rPr>
                <w:sz w:val="16"/>
                <w:szCs w:val="16"/>
              </w:rPr>
              <w:t>6-12 часа</w:t>
            </w:r>
          </w:p>
        </w:tc>
        <w:tc>
          <w:tcPr>
            <w:tcW w:w="1417" w:type="dxa"/>
            <w:tcBorders>
              <w:top w:val="single" w:sz="6" w:space="0" w:color="auto"/>
              <w:left w:val="single" w:sz="6" w:space="0" w:color="auto"/>
              <w:bottom w:val="single" w:sz="12" w:space="0" w:color="auto"/>
              <w:right w:val="single" w:sz="6" w:space="0" w:color="auto"/>
            </w:tcBorders>
          </w:tcPr>
          <w:p w14:paraId="760DF28A" w14:textId="564F4978" w:rsidR="004737F8" w:rsidRPr="00070855" w:rsidRDefault="004737F8" w:rsidP="004737F8">
            <w:pPr>
              <w:autoSpaceDE w:val="0"/>
              <w:autoSpaceDN w:val="0"/>
              <w:adjustRightInd w:val="0"/>
              <w:spacing w:line="360" w:lineRule="auto"/>
              <w:rPr>
                <w:sz w:val="16"/>
                <w:szCs w:val="16"/>
              </w:rPr>
            </w:pPr>
            <w:r w:rsidRPr="00070855">
              <w:rPr>
                <w:sz w:val="16"/>
                <w:szCs w:val="16"/>
              </w:rPr>
              <w:t>Максимальная при регулярном приеме</w:t>
            </w:r>
          </w:p>
        </w:tc>
        <w:tc>
          <w:tcPr>
            <w:tcW w:w="1418" w:type="dxa"/>
            <w:tcBorders>
              <w:top w:val="single" w:sz="6" w:space="0" w:color="auto"/>
              <w:left w:val="single" w:sz="6" w:space="0" w:color="auto"/>
              <w:bottom w:val="single" w:sz="12" w:space="0" w:color="auto"/>
              <w:right w:val="single" w:sz="6" w:space="0" w:color="auto"/>
            </w:tcBorders>
          </w:tcPr>
          <w:p w14:paraId="0CCCC86C" w14:textId="42820BCB" w:rsidR="004737F8" w:rsidRPr="00070855" w:rsidRDefault="004737F8" w:rsidP="004737F8">
            <w:pPr>
              <w:autoSpaceDE w:val="0"/>
              <w:autoSpaceDN w:val="0"/>
              <w:adjustRightInd w:val="0"/>
              <w:spacing w:line="360" w:lineRule="auto"/>
              <w:rPr>
                <w:sz w:val="16"/>
                <w:szCs w:val="16"/>
              </w:rPr>
            </w:pPr>
            <w:r w:rsidRPr="00070855">
              <w:rPr>
                <w:sz w:val="16"/>
                <w:szCs w:val="16"/>
              </w:rPr>
              <w:t>Максимальная при регулярном приеме</w:t>
            </w:r>
          </w:p>
        </w:tc>
        <w:tc>
          <w:tcPr>
            <w:tcW w:w="1275" w:type="dxa"/>
            <w:tcBorders>
              <w:top w:val="single" w:sz="6" w:space="0" w:color="auto"/>
              <w:left w:val="single" w:sz="6" w:space="0" w:color="auto"/>
              <w:bottom w:val="single" w:sz="12" w:space="0" w:color="auto"/>
              <w:right w:val="single" w:sz="6" w:space="0" w:color="auto"/>
            </w:tcBorders>
          </w:tcPr>
          <w:p w14:paraId="31481159" w14:textId="77777777" w:rsidR="004737F8" w:rsidRPr="00070855" w:rsidRDefault="004737F8" w:rsidP="004737F8">
            <w:pPr>
              <w:autoSpaceDE w:val="0"/>
              <w:autoSpaceDN w:val="0"/>
              <w:adjustRightInd w:val="0"/>
              <w:spacing w:line="360" w:lineRule="auto"/>
              <w:rPr>
                <w:sz w:val="16"/>
                <w:szCs w:val="16"/>
              </w:rPr>
            </w:pPr>
            <w:r w:rsidRPr="00070855">
              <w:rPr>
                <w:sz w:val="16"/>
                <w:szCs w:val="16"/>
              </w:rPr>
              <w:t>3-6 часа</w:t>
            </w:r>
          </w:p>
        </w:tc>
        <w:tc>
          <w:tcPr>
            <w:tcW w:w="2126" w:type="dxa"/>
            <w:tcBorders>
              <w:top w:val="single" w:sz="6" w:space="0" w:color="auto"/>
              <w:left w:val="single" w:sz="6" w:space="0" w:color="auto"/>
              <w:bottom w:val="single" w:sz="12" w:space="0" w:color="auto"/>
              <w:right w:val="single" w:sz="6" w:space="0" w:color="auto"/>
            </w:tcBorders>
          </w:tcPr>
          <w:p w14:paraId="34CE505C" w14:textId="77777777" w:rsidR="004737F8" w:rsidRPr="00070855" w:rsidRDefault="004737F8" w:rsidP="004737F8">
            <w:pPr>
              <w:autoSpaceDE w:val="0"/>
              <w:autoSpaceDN w:val="0"/>
              <w:adjustRightInd w:val="0"/>
              <w:spacing w:line="360" w:lineRule="auto"/>
              <w:rPr>
                <w:sz w:val="16"/>
                <w:szCs w:val="16"/>
              </w:rPr>
            </w:pPr>
            <w:r w:rsidRPr="00070855">
              <w:rPr>
                <w:sz w:val="16"/>
                <w:szCs w:val="16"/>
              </w:rPr>
              <w:t>4-12 часа</w:t>
            </w:r>
          </w:p>
        </w:tc>
        <w:tc>
          <w:tcPr>
            <w:tcW w:w="1054" w:type="dxa"/>
            <w:tcBorders>
              <w:top w:val="single" w:sz="6" w:space="0" w:color="auto"/>
              <w:left w:val="single" w:sz="6" w:space="0" w:color="auto"/>
              <w:bottom w:val="single" w:sz="12" w:space="0" w:color="auto"/>
              <w:right w:val="single" w:sz="12" w:space="0" w:color="auto"/>
            </w:tcBorders>
          </w:tcPr>
          <w:p w14:paraId="69EDA8C5" w14:textId="77777777" w:rsidR="004737F8" w:rsidRPr="00070855" w:rsidRDefault="004737F8" w:rsidP="004737F8">
            <w:pPr>
              <w:autoSpaceDE w:val="0"/>
              <w:autoSpaceDN w:val="0"/>
              <w:adjustRightInd w:val="0"/>
              <w:spacing w:line="360" w:lineRule="auto"/>
              <w:rPr>
                <w:sz w:val="16"/>
                <w:szCs w:val="16"/>
              </w:rPr>
            </w:pPr>
            <w:r w:rsidRPr="00070855">
              <w:rPr>
                <w:sz w:val="16"/>
                <w:szCs w:val="16"/>
              </w:rPr>
              <w:t>2-6 часа</w:t>
            </w:r>
          </w:p>
        </w:tc>
      </w:tr>
    </w:tbl>
    <w:p w14:paraId="3E49DAC9" w14:textId="77777777" w:rsidR="00C9064A" w:rsidRPr="00070855" w:rsidRDefault="0083651F" w:rsidP="00C9064A">
      <w:pPr>
        <w:autoSpaceDE w:val="0"/>
        <w:autoSpaceDN w:val="0"/>
        <w:adjustRightInd w:val="0"/>
        <w:spacing w:line="360" w:lineRule="auto"/>
        <w:ind w:firstLine="397"/>
        <w:rPr>
          <w:sz w:val="16"/>
          <w:szCs w:val="16"/>
        </w:rPr>
      </w:pPr>
      <w:r>
        <w:rPr>
          <w:sz w:val="16"/>
          <w:szCs w:val="16"/>
        </w:rPr>
        <w:t xml:space="preserve">0 отсутствие эффекта, </w:t>
      </w:r>
      <w:r w:rsidR="00C9064A" w:rsidRPr="00070855">
        <w:rPr>
          <w:sz w:val="16"/>
          <w:szCs w:val="16"/>
        </w:rPr>
        <w:t>+ минимальный эффект; ++++ выраженный эффект</w:t>
      </w:r>
    </w:p>
    <w:p w14:paraId="3DC29A5E" w14:textId="6DA8E5C5" w:rsidR="00BE17FD" w:rsidRPr="00BE17FD" w:rsidRDefault="00BE17FD" w:rsidP="00BE17FD">
      <w:pPr>
        <w:autoSpaceDE w:val="0"/>
        <w:autoSpaceDN w:val="0"/>
        <w:adjustRightInd w:val="0"/>
        <w:jc w:val="right"/>
        <w:rPr>
          <w:lang w:eastAsia="ru-RU"/>
        </w:rPr>
      </w:pPr>
      <w:r w:rsidRPr="00BE17FD">
        <w:rPr>
          <w:lang w:eastAsia="ru-RU"/>
        </w:rPr>
        <w:t>Таблица 7</w:t>
      </w:r>
    </w:p>
    <w:p w14:paraId="325B3786" w14:textId="3163E5DF" w:rsidR="00C9064A" w:rsidRPr="00BE17FD" w:rsidRDefault="00273D34" w:rsidP="00F74FDF">
      <w:pPr>
        <w:autoSpaceDE w:val="0"/>
        <w:autoSpaceDN w:val="0"/>
        <w:adjustRightInd w:val="0"/>
        <w:jc w:val="center"/>
        <w:rPr>
          <w:caps/>
          <w:lang w:eastAsia="ru-RU"/>
        </w:rPr>
      </w:pPr>
      <w:r w:rsidRPr="00BE17FD">
        <w:rPr>
          <w:caps/>
          <w:lang w:eastAsia="ru-RU"/>
        </w:rPr>
        <w:t xml:space="preserve">Степень обоснованности </w:t>
      </w:r>
      <w:r w:rsidR="00F74FDF" w:rsidRPr="00BE17FD">
        <w:rPr>
          <w:caps/>
          <w:lang w:eastAsia="ru-RU"/>
        </w:rPr>
        <w:t xml:space="preserve">назначения различных методов лечения </w:t>
      </w:r>
      <w:r w:rsidR="00BE17FD">
        <w:rPr>
          <w:caps/>
          <w:lang w:eastAsia="ru-RU"/>
        </w:rPr>
        <w:t xml:space="preserve">при </w:t>
      </w:r>
      <w:r w:rsidR="00F74FDF" w:rsidRPr="00BE17FD">
        <w:rPr>
          <w:caps/>
          <w:lang w:eastAsia="ru-RU"/>
        </w:rPr>
        <w:t>аллергическо</w:t>
      </w:r>
      <w:r w:rsidR="00BE17FD">
        <w:rPr>
          <w:caps/>
          <w:lang w:eastAsia="ru-RU"/>
        </w:rPr>
        <w:t>м</w:t>
      </w:r>
      <w:r w:rsidR="00F74FDF" w:rsidRPr="00BE17FD">
        <w:rPr>
          <w:caps/>
          <w:lang w:eastAsia="ru-RU"/>
        </w:rPr>
        <w:t xml:space="preserve"> ринит</w:t>
      </w:r>
      <w:r w:rsidR="00BE17FD">
        <w:rPr>
          <w:caps/>
          <w:lang w:eastAsia="ru-RU"/>
        </w:rPr>
        <w:t>е</w:t>
      </w:r>
      <w:r w:rsidR="00511CDF" w:rsidRPr="00511CDF">
        <w:rPr>
          <w:caps/>
          <w:vertAlign w:val="superscript"/>
          <w:lang w:eastAsia="ru-RU"/>
        </w:rPr>
        <w:t>1</w:t>
      </w:r>
    </w:p>
    <w:tbl>
      <w:tblPr>
        <w:tblStyle w:val="a5"/>
        <w:tblW w:w="0" w:type="auto"/>
        <w:tblLayout w:type="fixed"/>
        <w:tblLook w:val="04A0" w:firstRow="1" w:lastRow="0" w:firstColumn="1" w:lastColumn="0" w:noHBand="0" w:noVBand="1"/>
      </w:tblPr>
      <w:tblGrid>
        <w:gridCol w:w="3964"/>
        <w:gridCol w:w="1276"/>
        <w:gridCol w:w="1134"/>
        <w:gridCol w:w="1276"/>
        <w:gridCol w:w="850"/>
        <w:gridCol w:w="845"/>
      </w:tblGrid>
      <w:tr w:rsidR="005B7FE4" w14:paraId="425B0A1A" w14:textId="77777777" w:rsidTr="005B7FE4">
        <w:tc>
          <w:tcPr>
            <w:tcW w:w="3964" w:type="dxa"/>
            <w:shd w:val="clear" w:color="auto" w:fill="E7E6E6" w:themeFill="background2"/>
          </w:tcPr>
          <w:p w14:paraId="386C59CC" w14:textId="77777777" w:rsidR="00BE17FD" w:rsidRDefault="00BE17FD" w:rsidP="005B7FE4">
            <w:pPr>
              <w:autoSpaceDE w:val="0"/>
              <w:autoSpaceDN w:val="0"/>
              <w:adjustRightInd w:val="0"/>
              <w:jc w:val="center"/>
              <w:rPr>
                <w:b/>
                <w:bCs/>
              </w:rPr>
            </w:pPr>
          </w:p>
        </w:tc>
        <w:tc>
          <w:tcPr>
            <w:tcW w:w="2410" w:type="dxa"/>
            <w:gridSpan w:val="2"/>
            <w:shd w:val="clear" w:color="auto" w:fill="E7E6E6" w:themeFill="background2"/>
          </w:tcPr>
          <w:p w14:paraId="1C8368C1" w14:textId="55B3FD85" w:rsidR="00BE17FD" w:rsidRDefault="00BE17FD" w:rsidP="005B7FE4">
            <w:pPr>
              <w:autoSpaceDE w:val="0"/>
              <w:autoSpaceDN w:val="0"/>
              <w:adjustRightInd w:val="0"/>
              <w:jc w:val="center"/>
              <w:rPr>
                <w:b/>
                <w:bCs/>
              </w:rPr>
            </w:pPr>
            <w:r>
              <w:rPr>
                <w:b/>
                <w:bCs/>
              </w:rPr>
              <w:t>САР</w:t>
            </w:r>
          </w:p>
        </w:tc>
        <w:tc>
          <w:tcPr>
            <w:tcW w:w="2126" w:type="dxa"/>
            <w:gridSpan w:val="2"/>
            <w:shd w:val="clear" w:color="auto" w:fill="E7E6E6" w:themeFill="background2"/>
          </w:tcPr>
          <w:p w14:paraId="2965D446" w14:textId="136A7FA6" w:rsidR="00BE17FD" w:rsidRDefault="00BE17FD" w:rsidP="005B7FE4">
            <w:pPr>
              <w:autoSpaceDE w:val="0"/>
              <w:autoSpaceDN w:val="0"/>
              <w:adjustRightInd w:val="0"/>
              <w:jc w:val="center"/>
              <w:rPr>
                <w:b/>
                <w:bCs/>
              </w:rPr>
            </w:pPr>
            <w:r>
              <w:rPr>
                <w:b/>
                <w:bCs/>
              </w:rPr>
              <w:t>КАР</w:t>
            </w:r>
          </w:p>
        </w:tc>
        <w:tc>
          <w:tcPr>
            <w:tcW w:w="845" w:type="dxa"/>
            <w:shd w:val="clear" w:color="auto" w:fill="E7E6E6" w:themeFill="background2"/>
          </w:tcPr>
          <w:p w14:paraId="428D50A1" w14:textId="35E91503" w:rsidR="00BE17FD" w:rsidRDefault="00BE17FD" w:rsidP="005B7FE4">
            <w:pPr>
              <w:autoSpaceDE w:val="0"/>
              <w:autoSpaceDN w:val="0"/>
              <w:adjustRightInd w:val="0"/>
              <w:jc w:val="center"/>
              <w:rPr>
                <w:b/>
                <w:bCs/>
              </w:rPr>
            </w:pPr>
            <w:r>
              <w:rPr>
                <w:b/>
                <w:bCs/>
              </w:rPr>
              <w:t>ПАР</w:t>
            </w:r>
          </w:p>
        </w:tc>
      </w:tr>
      <w:tr w:rsidR="005B7FE4" w14:paraId="2068EB88" w14:textId="77777777" w:rsidTr="005B7FE4">
        <w:tc>
          <w:tcPr>
            <w:tcW w:w="3964" w:type="dxa"/>
            <w:shd w:val="clear" w:color="auto" w:fill="E7E6E6" w:themeFill="background2"/>
          </w:tcPr>
          <w:p w14:paraId="399F6A93" w14:textId="77777777" w:rsidR="00273D34" w:rsidRDefault="00273D34" w:rsidP="005B7FE4">
            <w:pPr>
              <w:autoSpaceDE w:val="0"/>
              <w:autoSpaceDN w:val="0"/>
              <w:adjustRightInd w:val="0"/>
              <w:jc w:val="center"/>
              <w:rPr>
                <w:b/>
                <w:bCs/>
              </w:rPr>
            </w:pPr>
          </w:p>
        </w:tc>
        <w:tc>
          <w:tcPr>
            <w:tcW w:w="1276" w:type="dxa"/>
            <w:shd w:val="clear" w:color="auto" w:fill="E7E6E6" w:themeFill="background2"/>
          </w:tcPr>
          <w:p w14:paraId="33C86F28" w14:textId="77AFC83C" w:rsidR="00273D34" w:rsidRDefault="00BE17FD" w:rsidP="005B7FE4">
            <w:pPr>
              <w:autoSpaceDE w:val="0"/>
              <w:autoSpaceDN w:val="0"/>
              <w:adjustRightInd w:val="0"/>
              <w:jc w:val="center"/>
              <w:rPr>
                <w:b/>
                <w:bCs/>
              </w:rPr>
            </w:pPr>
            <w:r>
              <w:rPr>
                <w:b/>
                <w:bCs/>
              </w:rPr>
              <w:t>взрослые</w:t>
            </w:r>
          </w:p>
        </w:tc>
        <w:tc>
          <w:tcPr>
            <w:tcW w:w="1134" w:type="dxa"/>
            <w:shd w:val="clear" w:color="auto" w:fill="E7E6E6" w:themeFill="background2"/>
          </w:tcPr>
          <w:p w14:paraId="2B5D1EA2" w14:textId="2DA1AA32" w:rsidR="00273D34" w:rsidRDefault="00BE17FD" w:rsidP="005B7FE4">
            <w:pPr>
              <w:autoSpaceDE w:val="0"/>
              <w:autoSpaceDN w:val="0"/>
              <w:adjustRightInd w:val="0"/>
              <w:jc w:val="center"/>
              <w:rPr>
                <w:b/>
                <w:bCs/>
              </w:rPr>
            </w:pPr>
            <w:r>
              <w:rPr>
                <w:b/>
                <w:bCs/>
              </w:rPr>
              <w:t>дети</w:t>
            </w:r>
          </w:p>
        </w:tc>
        <w:tc>
          <w:tcPr>
            <w:tcW w:w="1276" w:type="dxa"/>
            <w:shd w:val="clear" w:color="auto" w:fill="E7E6E6" w:themeFill="background2"/>
          </w:tcPr>
          <w:p w14:paraId="2E6D032C" w14:textId="219241A4" w:rsidR="00273D34" w:rsidRDefault="00BE17FD" w:rsidP="005B7FE4">
            <w:pPr>
              <w:autoSpaceDE w:val="0"/>
              <w:autoSpaceDN w:val="0"/>
              <w:adjustRightInd w:val="0"/>
              <w:jc w:val="center"/>
              <w:rPr>
                <w:b/>
                <w:bCs/>
              </w:rPr>
            </w:pPr>
            <w:r>
              <w:rPr>
                <w:b/>
                <w:bCs/>
              </w:rPr>
              <w:t>взрослые</w:t>
            </w:r>
          </w:p>
        </w:tc>
        <w:tc>
          <w:tcPr>
            <w:tcW w:w="850" w:type="dxa"/>
            <w:shd w:val="clear" w:color="auto" w:fill="E7E6E6" w:themeFill="background2"/>
          </w:tcPr>
          <w:p w14:paraId="271F6C0E" w14:textId="02ECFD15" w:rsidR="00273D34" w:rsidRDefault="00BE17FD" w:rsidP="005B7FE4">
            <w:pPr>
              <w:autoSpaceDE w:val="0"/>
              <w:autoSpaceDN w:val="0"/>
              <w:adjustRightInd w:val="0"/>
              <w:jc w:val="center"/>
              <w:rPr>
                <w:b/>
                <w:bCs/>
              </w:rPr>
            </w:pPr>
            <w:r>
              <w:rPr>
                <w:b/>
                <w:bCs/>
              </w:rPr>
              <w:t>дети</w:t>
            </w:r>
          </w:p>
        </w:tc>
        <w:tc>
          <w:tcPr>
            <w:tcW w:w="845" w:type="dxa"/>
            <w:shd w:val="clear" w:color="auto" w:fill="E7E6E6" w:themeFill="background2"/>
          </w:tcPr>
          <w:p w14:paraId="7B8109FB" w14:textId="77777777" w:rsidR="00273D34" w:rsidRDefault="00273D34" w:rsidP="005B7FE4">
            <w:pPr>
              <w:autoSpaceDE w:val="0"/>
              <w:autoSpaceDN w:val="0"/>
              <w:adjustRightInd w:val="0"/>
              <w:jc w:val="center"/>
              <w:rPr>
                <w:b/>
                <w:bCs/>
              </w:rPr>
            </w:pPr>
          </w:p>
        </w:tc>
      </w:tr>
      <w:tr w:rsidR="00604800" w:rsidRPr="00BE17FD" w14:paraId="2D74754D" w14:textId="77777777" w:rsidTr="005B7FE4">
        <w:tc>
          <w:tcPr>
            <w:tcW w:w="3964" w:type="dxa"/>
          </w:tcPr>
          <w:p w14:paraId="742071EE" w14:textId="017AAF33" w:rsidR="00273D34" w:rsidRPr="00BE17FD" w:rsidRDefault="00BE17FD" w:rsidP="00F925E7">
            <w:pPr>
              <w:autoSpaceDE w:val="0"/>
              <w:autoSpaceDN w:val="0"/>
              <w:adjustRightInd w:val="0"/>
              <w:rPr>
                <w:bCs/>
              </w:rPr>
            </w:pPr>
            <w:r>
              <w:rPr>
                <w:bCs/>
              </w:rPr>
              <w:t>П</w:t>
            </w:r>
            <w:r w:rsidRPr="00BE17FD">
              <w:rPr>
                <w:bCs/>
              </w:rPr>
              <w:t>ероральн</w:t>
            </w:r>
            <w:r w:rsidR="009C62CC">
              <w:rPr>
                <w:bCs/>
              </w:rPr>
              <w:t>ые</w:t>
            </w:r>
            <w:r w:rsidRPr="00BE17FD">
              <w:rPr>
                <w:bCs/>
              </w:rPr>
              <w:t xml:space="preserve"> </w:t>
            </w:r>
            <w:r w:rsidR="00F925E7">
              <w:rPr>
                <w:bCs/>
              </w:rPr>
              <w:t>антигистаминные</w:t>
            </w:r>
          </w:p>
        </w:tc>
        <w:tc>
          <w:tcPr>
            <w:tcW w:w="1276" w:type="dxa"/>
          </w:tcPr>
          <w:p w14:paraId="1BBFBA23" w14:textId="3C260DFB" w:rsidR="00273D34" w:rsidRPr="00BE17FD" w:rsidRDefault="00BE17FD" w:rsidP="005B7FE4">
            <w:pPr>
              <w:autoSpaceDE w:val="0"/>
              <w:autoSpaceDN w:val="0"/>
              <w:adjustRightInd w:val="0"/>
              <w:jc w:val="center"/>
              <w:rPr>
                <w:bCs/>
              </w:rPr>
            </w:pPr>
            <w:r w:rsidRPr="00BE17FD">
              <w:rPr>
                <w:bCs/>
              </w:rPr>
              <w:t>А</w:t>
            </w:r>
          </w:p>
        </w:tc>
        <w:tc>
          <w:tcPr>
            <w:tcW w:w="1134" w:type="dxa"/>
          </w:tcPr>
          <w:p w14:paraId="2554A22A" w14:textId="1AF335B8" w:rsidR="00273D34" w:rsidRPr="00BE17FD" w:rsidRDefault="00BE17FD" w:rsidP="005B7FE4">
            <w:pPr>
              <w:autoSpaceDE w:val="0"/>
              <w:autoSpaceDN w:val="0"/>
              <w:adjustRightInd w:val="0"/>
              <w:jc w:val="center"/>
              <w:rPr>
                <w:bCs/>
              </w:rPr>
            </w:pPr>
            <w:r w:rsidRPr="00BE17FD">
              <w:rPr>
                <w:bCs/>
              </w:rPr>
              <w:t>А</w:t>
            </w:r>
          </w:p>
        </w:tc>
        <w:tc>
          <w:tcPr>
            <w:tcW w:w="1276" w:type="dxa"/>
          </w:tcPr>
          <w:p w14:paraId="3ADDE9BE" w14:textId="7F609E05" w:rsidR="00273D34" w:rsidRPr="00BE17FD" w:rsidRDefault="00BE17FD" w:rsidP="005B7FE4">
            <w:pPr>
              <w:autoSpaceDE w:val="0"/>
              <w:autoSpaceDN w:val="0"/>
              <w:adjustRightInd w:val="0"/>
              <w:jc w:val="center"/>
              <w:rPr>
                <w:bCs/>
              </w:rPr>
            </w:pPr>
            <w:r w:rsidRPr="00BE17FD">
              <w:rPr>
                <w:bCs/>
              </w:rPr>
              <w:t>А</w:t>
            </w:r>
          </w:p>
        </w:tc>
        <w:tc>
          <w:tcPr>
            <w:tcW w:w="850" w:type="dxa"/>
          </w:tcPr>
          <w:p w14:paraId="6E5CF89C" w14:textId="389B1F47" w:rsidR="00273D34" w:rsidRPr="00BE17FD" w:rsidRDefault="00BE17FD" w:rsidP="005B7FE4">
            <w:pPr>
              <w:autoSpaceDE w:val="0"/>
              <w:autoSpaceDN w:val="0"/>
              <w:adjustRightInd w:val="0"/>
              <w:jc w:val="center"/>
              <w:rPr>
                <w:bCs/>
              </w:rPr>
            </w:pPr>
            <w:r w:rsidRPr="00BE17FD">
              <w:rPr>
                <w:bCs/>
              </w:rPr>
              <w:t>А</w:t>
            </w:r>
          </w:p>
        </w:tc>
        <w:tc>
          <w:tcPr>
            <w:tcW w:w="845" w:type="dxa"/>
          </w:tcPr>
          <w:p w14:paraId="7FBA69A9" w14:textId="320BAB34" w:rsidR="00273D34" w:rsidRPr="00BE17FD" w:rsidRDefault="00BE17FD" w:rsidP="005B7FE4">
            <w:pPr>
              <w:autoSpaceDE w:val="0"/>
              <w:autoSpaceDN w:val="0"/>
              <w:adjustRightInd w:val="0"/>
              <w:jc w:val="center"/>
              <w:rPr>
                <w:bCs/>
              </w:rPr>
            </w:pPr>
            <w:r w:rsidRPr="00BE17FD">
              <w:rPr>
                <w:bCs/>
              </w:rPr>
              <w:t>А</w:t>
            </w:r>
          </w:p>
        </w:tc>
      </w:tr>
      <w:tr w:rsidR="00604800" w:rsidRPr="00BE17FD" w14:paraId="6798507E" w14:textId="77777777" w:rsidTr="005B7FE4">
        <w:tc>
          <w:tcPr>
            <w:tcW w:w="3964" w:type="dxa"/>
          </w:tcPr>
          <w:p w14:paraId="67C4DD04" w14:textId="636C0FA1" w:rsidR="00273D34" w:rsidRPr="00BE17FD" w:rsidRDefault="009C62CC" w:rsidP="00F925E7">
            <w:pPr>
              <w:autoSpaceDE w:val="0"/>
              <w:autoSpaceDN w:val="0"/>
              <w:adjustRightInd w:val="0"/>
              <w:rPr>
                <w:bCs/>
              </w:rPr>
            </w:pPr>
            <w:r>
              <w:rPr>
                <w:bCs/>
              </w:rPr>
              <w:t>И</w:t>
            </w:r>
            <w:r w:rsidRPr="00BE17FD">
              <w:rPr>
                <w:bCs/>
              </w:rPr>
              <w:t>нтраназальн</w:t>
            </w:r>
            <w:r>
              <w:rPr>
                <w:bCs/>
              </w:rPr>
              <w:t xml:space="preserve">ые </w:t>
            </w:r>
            <w:r w:rsidR="00F925E7">
              <w:rPr>
                <w:bCs/>
              </w:rPr>
              <w:t>антигистаминные</w:t>
            </w:r>
            <w:r w:rsidR="00F925E7" w:rsidRPr="009C62CC">
              <w:rPr>
                <w:bCs/>
              </w:rPr>
              <w:t xml:space="preserve"> </w:t>
            </w:r>
          </w:p>
        </w:tc>
        <w:tc>
          <w:tcPr>
            <w:tcW w:w="1276" w:type="dxa"/>
          </w:tcPr>
          <w:p w14:paraId="065FDEB0" w14:textId="04B3BD84" w:rsidR="00273D34" w:rsidRPr="00BE17FD" w:rsidRDefault="00BE17FD" w:rsidP="005B7FE4">
            <w:pPr>
              <w:autoSpaceDE w:val="0"/>
              <w:autoSpaceDN w:val="0"/>
              <w:adjustRightInd w:val="0"/>
              <w:jc w:val="center"/>
              <w:rPr>
                <w:bCs/>
              </w:rPr>
            </w:pPr>
            <w:r w:rsidRPr="00BE17FD">
              <w:rPr>
                <w:bCs/>
              </w:rPr>
              <w:t>А</w:t>
            </w:r>
          </w:p>
        </w:tc>
        <w:tc>
          <w:tcPr>
            <w:tcW w:w="1134" w:type="dxa"/>
          </w:tcPr>
          <w:p w14:paraId="26EEBF8F" w14:textId="7E7A1956" w:rsidR="00273D34" w:rsidRPr="00BE17FD" w:rsidRDefault="00BE17FD" w:rsidP="005B7FE4">
            <w:pPr>
              <w:autoSpaceDE w:val="0"/>
              <w:autoSpaceDN w:val="0"/>
              <w:adjustRightInd w:val="0"/>
              <w:jc w:val="center"/>
              <w:rPr>
                <w:bCs/>
              </w:rPr>
            </w:pPr>
            <w:r w:rsidRPr="00BE17FD">
              <w:rPr>
                <w:bCs/>
              </w:rPr>
              <w:t>А</w:t>
            </w:r>
          </w:p>
        </w:tc>
        <w:tc>
          <w:tcPr>
            <w:tcW w:w="1276" w:type="dxa"/>
          </w:tcPr>
          <w:p w14:paraId="30379E94" w14:textId="2D2AF4C6" w:rsidR="00273D34" w:rsidRPr="00BE17FD" w:rsidRDefault="00BE17FD" w:rsidP="005B7FE4">
            <w:pPr>
              <w:autoSpaceDE w:val="0"/>
              <w:autoSpaceDN w:val="0"/>
              <w:adjustRightInd w:val="0"/>
              <w:jc w:val="center"/>
              <w:rPr>
                <w:bCs/>
              </w:rPr>
            </w:pPr>
            <w:r w:rsidRPr="00BE17FD">
              <w:rPr>
                <w:bCs/>
              </w:rPr>
              <w:t>А</w:t>
            </w:r>
          </w:p>
        </w:tc>
        <w:tc>
          <w:tcPr>
            <w:tcW w:w="850" w:type="dxa"/>
          </w:tcPr>
          <w:p w14:paraId="60CB4E22" w14:textId="63FD2592" w:rsidR="00273D34" w:rsidRPr="00BE17FD" w:rsidRDefault="00BE17FD" w:rsidP="005B7FE4">
            <w:pPr>
              <w:autoSpaceDE w:val="0"/>
              <w:autoSpaceDN w:val="0"/>
              <w:adjustRightInd w:val="0"/>
              <w:jc w:val="center"/>
              <w:rPr>
                <w:bCs/>
              </w:rPr>
            </w:pPr>
            <w:r w:rsidRPr="00BE17FD">
              <w:rPr>
                <w:bCs/>
              </w:rPr>
              <w:t>А</w:t>
            </w:r>
          </w:p>
        </w:tc>
        <w:tc>
          <w:tcPr>
            <w:tcW w:w="845" w:type="dxa"/>
          </w:tcPr>
          <w:p w14:paraId="72815B4B" w14:textId="0197437C" w:rsidR="00273D34" w:rsidRPr="00BE17FD" w:rsidRDefault="00BE17FD" w:rsidP="005B7FE4">
            <w:pPr>
              <w:autoSpaceDE w:val="0"/>
              <w:autoSpaceDN w:val="0"/>
              <w:adjustRightInd w:val="0"/>
              <w:jc w:val="center"/>
              <w:rPr>
                <w:bCs/>
              </w:rPr>
            </w:pPr>
            <w:r w:rsidRPr="00BE17FD">
              <w:rPr>
                <w:bCs/>
              </w:rPr>
              <w:t>А*</w:t>
            </w:r>
          </w:p>
        </w:tc>
      </w:tr>
      <w:tr w:rsidR="00604800" w:rsidRPr="00BE17FD" w14:paraId="4DEC09B6" w14:textId="77777777" w:rsidTr="005B7FE4">
        <w:tc>
          <w:tcPr>
            <w:tcW w:w="3964" w:type="dxa"/>
          </w:tcPr>
          <w:p w14:paraId="5954E28A" w14:textId="23A6871D" w:rsidR="00273D34" w:rsidRPr="00BE17FD" w:rsidRDefault="009C62CC" w:rsidP="00C9064A">
            <w:pPr>
              <w:autoSpaceDE w:val="0"/>
              <w:autoSpaceDN w:val="0"/>
              <w:adjustRightInd w:val="0"/>
              <w:rPr>
                <w:bCs/>
              </w:rPr>
            </w:pPr>
            <w:r>
              <w:rPr>
                <w:bCs/>
              </w:rPr>
              <w:t>И</w:t>
            </w:r>
            <w:r w:rsidRPr="00BE17FD">
              <w:rPr>
                <w:bCs/>
              </w:rPr>
              <w:t>нтраназальн</w:t>
            </w:r>
            <w:r>
              <w:rPr>
                <w:bCs/>
              </w:rPr>
              <w:t>ые ГКС</w:t>
            </w:r>
          </w:p>
        </w:tc>
        <w:tc>
          <w:tcPr>
            <w:tcW w:w="1276" w:type="dxa"/>
          </w:tcPr>
          <w:p w14:paraId="2883B023" w14:textId="3C808F32" w:rsidR="00273D34" w:rsidRPr="00BE17FD" w:rsidRDefault="009C62CC" w:rsidP="005B7FE4">
            <w:pPr>
              <w:autoSpaceDE w:val="0"/>
              <w:autoSpaceDN w:val="0"/>
              <w:adjustRightInd w:val="0"/>
              <w:jc w:val="center"/>
              <w:rPr>
                <w:bCs/>
              </w:rPr>
            </w:pPr>
            <w:r>
              <w:rPr>
                <w:bCs/>
              </w:rPr>
              <w:t>А</w:t>
            </w:r>
          </w:p>
        </w:tc>
        <w:tc>
          <w:tcPr>
            <w:tcW w:w="1134" w:type="dxa"/>
          </w:tcPr>
          <w:p w14:paraId="5F08E6AF" w14:textId="2B02332D" w:rsidR="00273D34" w:rsidRPr="00BE17FD" w:rsidRDefault="009C62CC" w:rsidP="005B7FE4">
            <w:pPr>
              <w:autoSpaceDE w:val="0"/>
              <w:autoSpaceDN w:val="0"/>
              <w:adjustRightInd w:val="0"/>
              <w:jc w:val="center"/>
              <w:rPr>
                <w:bCs/>
              </w:rPr>
            </w:pPr>
            <w:r>
              <w:rPr>
                <w:bCs/>
              </w:rPr>
              <w:t>А</w:t>
            </w:r>
          </w:p>
        </w:tc>
        <w:tc>
          <w:tcPr>
            <w:tcW w:w="1276" w:type="dxa"/>
          </w:tcPr>
          <w:p w14:paraId="7386BBB6" w14:textId="0E72202A" w:rsidR="00273D34" w:rsidRPr="00BE17FD" w:rsidRDefault="009C62CC" w:rsidP="005B7FE4">
            <w:pPr>
              <w:autoSpaceDE w:val="0"/>
              <w:autoSpaceDN w:val="0"/>
              <w:adjustRightInd w:val="0"/>
              <w:jc w:val="center"/>
              <w:rPr>
                <w:bCs/>
              </w:rPr>
            </w:pPr>
            <w:r>
              <w:rPr>
                <w:bCs/>
              </w:rPr>
              <w:t>А</w:t>
            </w:r>
          </w:p>
        </w:tc>
        <w:tc>
          <w:tcPr>
            <w:tcW w:w="850" w:type="dxa"/>
          </w:tcPr>
          <w:p w14:paraId="12DC23CA" w14:textId="4B48A46E" w:rsidR="00273D34" w:rsidRPr="00BE17FD" w:rsidRDefault="009C62CC" w:rsidP="005B7FE4">
            <w:pPr>
              <w:autoSpaceDE w:val="0"/>
              <w:autoSpaceDN w:val="0"/>
              <w:adjustRightInd w:val="0"/>
              <w:jc w:val="center"/>
              <w:rPr>
                <w:bCs/>
              </w:rPr>
            </w:pPr>
            <w:r>
              <w:rPr>
                <w:bCs/>
              </w:rPr>
              <w:t>А</w:t>
            </w:r>
          </w:p>
        </w:tc>
        <w:tc>
          <w:tcPr>
            <w:tcW w:w="845" w:type="dxa"/>
          </w:tcPr>
          <w:p w14:paraId="2255BACD" w14:textId="3CD8DA24" w:rsidR="00273D34" w:rsidRPr="00BE17FD" w:rsidRDefault="009C62CC" w:rsidP="005B7FE4">
            <w:pPr>
              <w:autoSpaceDE w:val="0"/>
              <w:autoSpaceDN w:val="0"/>
              <w:adjustRightInd w:val="0"/>
              <w:jc w:val="center"/>
              <w:rPr>
                <w:bCs/>
              </w:rPr>
            </w:pPr>
            <w:r>
              <w:rPr>
                <w:bCs/>
              </w:rPr>
              <w:t>А*</w:t>
            </w:r>
          </w:p>
        </w:tc>
      </w:tr>
      <w:tr w:rsidR="00604800" w:rsidRPr="00BE17FD" w14:paraId="68958EC9" w14:textId="77777777" w:rsidTr="005B7FE4">
        <w:tc>
          <w:tcPr>
            <w:tcW w:w="3964" w:type="dxa"/>
          </w:tcPr>
          <w:p w14:paraId="733D70A4" w14:textId="18096BFD" w:rsidR="00273D34" w:rsidRPr="00BE17FD" w:rsidRDefault="009C62CC" w:rsidP="00C9064A">
            <w:pPr>
              <w:autoSpaceDE w:val="0"/>
              <w:autoSpaceDN w:val="0"/>
              <w:adjustRightInd w:val="0"/>
              <w:rPr>
                <w:bCs/>
              </w:rPr>
            </w:pPr>
            <w:r>
              <w:rPr>
                <w:bCs/>
              </w:rPr>
              <w:t>И</w:t>
            </w:r>
            <w:r w:rsidRPr="00BE17FD">
              <w:rPr>
                <w:bCs/>
              </w:rPr>
              <w:t>нтраназальн</w:t>
            </w:r>
            <w:r>
              <w:rPr>
                <w:bCs/>
              </w:rPr>
              <w:t>ые кромоны</w:t>
            </w:r>
          </w:p>
        </w:tc>
        <w:tc>
          <w:tcPr>
            <w:tcW w:w="1276" w:type="dxa"/>
          </w:tcPr>
          <w:p w14:paraId="17174881" w14:textId="66356A2C" w:rsidR="00273D34" w:rsidRPr="00BE17FD" w:rsidRDefault="009C62CC" w:rsidP="005B7FE4">
            <w:pPr>
              <w:autoSpaceDE w:val="0"/>
              <w:autoSpaceDN w:val="0"/>
              <w:adjustRightInd w:val="0"/>
              <w:jc w:val="center"/>
              <w:rPr>
                <w:bCs/>
              </w:rPr>
            </w:pPr>
            <w:r>
              <w:rPr>
                <w:bCs/>
              </w:rPr>
              <w:t>А</w:t>
            </w:r>
          </w:p>
        </w:tc>
        <w:tc>
          <w:tcPr>
            <w:tcW w:w="1134" w:type="dxa"/>
          </w:tcPr>
          <w:p w14:paraId="73453954" w14:textId="2A3704AF" w:rsidR="00273D34" w:rsidRPr="00BE17FD" w:rsidRDefault="009C62CC" w:rsidP="005B7FE4">
            <w:pPr>
              <w:autoSpaceDE w:val="0"/>
              <w:autoSpaceDN w:val="0"/>
              <w:adjustRightInd w:val="0"/>
              <w:jc w:val="center"/>
              <w:rPr>
                <w:bCs/>
              </w:rPr>
            </w:pPr>
            <w:r>
              <w:rPr>
                <w:bCs/>
              </w:rPr>
              <w:t>А</w:t>
            </w:r>
          </w:p>
        </w:tc>
        <w:tc>
          <w:tcPr>
            <w:tcW w:w="1276" w:type="dxa"/>
          </w:tcPr>
          <w:p w14:paraId="41B53BC2" w14:textId="1BBB7A3A" w:rsidR="00273D34" w:rsidRPr="00BE17FD" w:rsidRDefault="009C62CC" w:rsidP="005B7FE4">
            <w:pPr>
              <w:autoSpaceDE w:val="0"/>
              <w:autoSpaceDN w:val="0"/>
              <w:adjustRightInd w:val="0"/>
              <w:jc w:val="center"/>
              <w:rPr>
                <w:bCs/>
              </w:rPr>
            </w:pPr>
            <w:r>
              <w:rPr>
                <w:bCs/>
              </w:rPr>
              <w:t>А</w:t>
            </w:r>
          </w:p>
        </w:tc>
        <w:tc>
          <w:tcPr>
            <w:tcW w:w="850" w:type="dxa"/>
          </w:tcPr>
          <w:p w14:paraId="60C25F36" w14:textId="024CD5F2" w:rsidR="00273D34" w:rsidRPr="00BE17FD" w:rsidRDefault="009C62CC" w:rsidP="005B7FE4">
            <w:pPr>
              <w:autoSpaceDE w:val="0"/>
              <w:autoSpaceDN w:val="0"/>
              <w:adjustRightInd w:val="0"/>
              <w:jc w:val="center"/>
              <w:rPr>
                <w:bCs/>
              </w:rPr>
            </w:pPr>
            <w:r>
              <w:rPr>
                <w:bCs/>
              </w:rPr>
              <w:t>А</w:t>
            </w:r>
          </w:p>
        </w:tc>
        <w:tc>
          <w:tcPr>
            <w:tcW w:w="845" w:type="dxa"/>
          </w:tcPr>
          <w:p w14:paraId="1BCB7D60" w14:textId="77777777" w:rsidR="00273D34" w:rsidRPr="00BE17FD" w:rsidRDefault="00273D34" w:rsidP="005B7FE4">
            <w:pPr>
              <w:autoSpaceDE w:val="0"/>
              <w:autoSpaceDN w:val="0"/>
              <w:adjustRightInd w:val="0"/>
              <w:jc w:val="center"/>
              <w:rPr>
                <w:bCs/>
              </w:rPr>
            </w:pPr>
          </w:p>
        </w:tc>
      </w:tr>
      <w:tr w:rsidR="00604800" w:rsidRPr="00BE17FD" w14:paraId="118FA846" w14:textId="77777777" w:rsidTr="005B7FE4">
        <w:tc>
          <w:tcPr>
            <w:tcW w:w="3964" w:type="dxa"/>
          </w:tcPr>
          <w:p w14:paraId="4C9396BA" w14:textId="4C69B085" w:rsidR="00273D34" w:rsidRPr="00BE17FD" w:rsidRDefault="009C62CC" w:rsidP="00C9064A">
            <w:pPr>
              <w:autoSpaceDE w:val="0"/>
              <w:autoSpaceDN w:val="0"/>
              <w:adjustRightInd w:val="0"/>
              <w:rPr>
                <w:bCs/>
              </w:rPr>
            </w:pPr>
            <w:r w:rsidRPr="009C62CC">
              <w:rPr>
                <w:bCs/>
              </w:rPr>
              <w:t>Антагонисты лейкотриеновых рецепторов</w:t>
            </w:r>
          </w:p>
        </w:tc>
        <w:tc>
          <w:tcPr>
            <w:tcW w:w="1276" w:type="dxa"/>
          </w:tcPr>
          <w:p w14:paraId="550A3203" w14:textId="0DA5C891" w:rsidR="00273D34" w:rsidRPr="00BE17FD" w:rsidRDefault="009C62CC" w:rsidP="005B7FE4">
            <w:pPr>
              <w:autoSpaceDE w:val="0"/>
              <w:autoSpaceDN w:val="0"/>
              <w:adjustRightInd w:val="0"/>
              <w:jc w:val="center"/>
              <w:rPr>
                <w:bCs/>
              </w:rPr>
            </w:pPr>
            <w:r>
              <w:rPr>
                <w:bCs/>
              </w:rPr>
              <w:t>А</w:t>
            </w:r>
          </w:p>
        </w:tc>
        <w:tc>
          <w:tcPr>
            <w:tcW w:w="1134" w:type="dxa"/>
          </w:tcPr>
          <w:p w14:paraId="032D9222" w14:textId="2C0C2BE2" w:rsidR="00273D34" w:rsidRPr="00BE17FD" w:rsidRDefault="009C62CC" w:rsidP="005B7FE4">
            <w:pPr>
              <w:autoSpaceDE w:val="0"/>
              <w:autoSpaceDN w:val="0"/>
              <w:adjustRightInd w:val="0"/>
              <w:jc w:val="center"/>
              <w:rPr>
                <w:bCs/>
              </w:rPr>
            </w:pPr>
            <w:r>
              <w:rPr>
                <w:bCs/>
              </w:rPr>
              <w:t xml:space="preserve">А </w:t>
            </w:r>
            <w:r w:rsidRPr="005B7FE4">
              <w:rPr>
                <w:bCs/>
                <w:sz w:val="20"/>
              </w:rPr>
              <w:t>(старше 6 лет)</w:t>
            </w:r>
          </w:p>
        </w:tc>
        <w:tc>
          <w:tcPr>
            <w:tcW w:w="1276" w:type="dxa"/>
          </w:tcPr>
          <w:p w14:paraId="064BCB31" w14:textId="69FC4255" w:rsidR="00273D34" w:rsidRPr="00BE17FD" w:rsidRDefault="009C62CC" w:rsidP="005B7FE4">
            <w:pPr>
              <w:autoSpaceDE w:val="0"/>
              <w:autoSpaceDN w:val="0"/>
              <w:adjustRightInd w:val="0"/>
              <w:jc w:val="center"/>
              <w:rPr>
                <w:bCs/>
              </w:rPr>
            </w:pPr>
            <w:r>
              <w:rPr>
                <w:bCs/>
              </w:rPr>
              <w:t>А</w:t>
            </w:r>
          </w:p>
        </w:tc>
        <w:tc>
          <w:tcPr>
            <w:tcW w:w="850" w:type="dxa"/>
          </w:tcPr>
          <w:p w14:paraId="24BECA0E" w14:textId="77777777" w:rsidR="00273D34" w:rsidRPr="00BE17FD" w:rsidRDefault="00273D34" w:rsidP="005B7FE4">
            <w:pPr>
              <w:autoSpaceDE w:val="0"/>
              <w:autoSpaceDN w:val="0"/>
              <w:adjustRightInd w:val="0"/>
              <w:jc w:val="center"/>
              <w:rPr>
                <w:bCs/>
              </w:rPr>
            </w:pPr>
          </w:p>
        </w:tc>
        <w:tc>
          <w:tcPr>
            <w:tcW w:w="845" w:type="dxa"/>
          </w:tcPr>
          <w:p w14:paraId="465A4ED9" w14:textId="0D89B0CA" w:rsidR="00273D34" w:rsidRPr="00BE17FD" w:rsidRDefault="009C62CC" w:rsidP="005B7FE4">
            <w:pPr>
              <w:autoSpaceDE w:val="0"/>
              <w:autoSpaceDN w:val="0"/>
              <w:adjustRightInd w:val="0"/>
              <w:jc w:val="center"/>
              <w:rPr>
                <w:bCs/>
              </w:rPr>
            </w:pPr>
            <w:r>
              <w:rPr>
                <w:bCs/>
              </w:rPr>
              <w:t>А*</w:t>
            </w:r>
          </w:p>
        </w:tc>
      </w:tr>
      <w:tr w:rsidR="00604800" w:rsidRPr="00BE17FD" w14:paraId="014E68AB" w14:textId="77777777" w:rsidTr="005B7FE4">
        <w:tc>
          <w:tcPr>
            <w:tcW w:w="3964" w:type="dxa"/>
          </w:tcPr>
          <w:p w14:paraId="4F374186" w14:textId="0E6EFD2F" w:rsidR="00273D34" w:rsidRPr="00BE17FD" w:rsidRDefault="007F0E9E" w:rsidP="00C9064A">
            <w:pPr>
              <w:autoSpaceDE w:val="0"/>
              <w:autoSpaceDN w:val="0"/>
              <w:adjustRightInd w:val="0"/>
              <w:rPr>
                <w:bCs/>
              </w:rPr>
            </w:pPr>
            <w:r>
              <w:rPr>
                <w:bCs/>
              </w:rPr>
              <w:t>А</w:t>
            </w:r>
            <w:r w:rsidR="009C62CC">
              <w:rPr>
                <w:bCs/>
              </w:rPr>
              <w:t>СИТ подкожным методом</w:t>
            </w:r>
          </w:p>
        </w:tc>
        <w:tc>
          <w:tcPr>
            <w:tcW w:w="1276" w:type="dxa"/>
          </w:tcPr>
          <w:p w14:paraId="15D97F15" w14:textId="75B00E8B" w:rsidR="00273D34" w:rsidRPr="00BE17FD" w:rsidRDefault="009C62CC" w:rsidP="005B7FE4">
            <w:pPr>
              <w:autoSpaceDE w:val="0"/>
              <w:autoSpaceDN w:val="0"/>
              <w:adjustRightInd w:val="0"/>
              <w:jc w:val="center"/>
              <w:rPr>
                <w:bCs/>
              </w:rPr>
            </w:pPr>
            <w:r>
              <w:rPr>
                <w:bCs/>
              </w:rPr>
              <w:t>А</w:t>
            </w:r>
          </w:p>
        </w:tc>
        <w:tc>
          <w:tcPr>
            <w:tcW w:w="1134" w:type="dxa"/>
          </w:tcPr>
          <w:p w14:paraId="53ED1475" w14:textId="7E2AE60D" w:rsidR="00273D34" w:rsidRPr="00BE17FD" w:rsidRDefault="009C62CC" w:rsidP="005B7FE4">
            <w:pPr>
              <w:autoSpaceDE w:val="0"/>
              <w:autoSpaceDN w:val="0"/>
              <w:adjustRightInd w:val="0"/>
              <w:jc w:val="center"/>
              <w:rPr>
                <w:bCs/>
              </w:rPr>
            </w:pPr>
            <w:r>
              <w:rPr>
                <w:bCs/>
              </w:rPr>
              <w:t>А</w:t>
            </w:r>
          </w:p>
        </w:tc>
        <w:tc>
          <w:tcPr>
            <w:tcW w:w="1276" w:type="dxa"/>
          </w:tcPr>
          <w:p w14:paraId="49369F73" w14:textId="4EC86ECB" w:rsidR="00273D34" w:rsidRPr="00BE17FD" w:rsidRDefault="009C62CC" w:rsidP="005B7FE4">
            <w:pPr>
              <w:autoSpaceDE w:val="0"/>
              <w:autoSpaceDN w:val="0"/>
              <w:adjustRightInd w:val="0"/>
              <w:jc w:val="center"/>
              <w:rPr>
                <w:bCs/>
              </w:rPr>
            </w:pPr>
            <w:r>
              <w:rPr>
                <w:bCs/>
              </w:rPr>
              <w:t>А</w:t>
            </w:r>
          </w:p>
        </w:tc>
        <w:tc>
          <w:tcPr>
            <w:tcW w:w="850" w:type="dxa"/>
          </w:tcPr>
          <w:p w14:paraId="4F8FDB8A" w14:textId="344A810D" w:rsidR="00273D34" w:rsidRPr="00BE17FD" w:rsidRDefault="009C62CC" w:rsidP="005B7FE4">
            <w:pPr>
              <w:autoSpaceDE w:val="0"/>
              <w:autoSpaceDN w:val="0"/>
              <w:adjustRightInd w:val="0"/>
              <w:jc w:val="center"/>
              <w:rPr>
                <w:bCs/>
              </w:rPr>
            </w:pPr>
            <w:r>
              <w:rPr>
                <w:bCs/>
              </w:rPr>
              <w:t>А</w:t>
            </w:r>
          </w:p>
        </w:tc>
        <w:tc>
          <w:tcPr>
            <w:tcW w:w="845" w:type="dxa"/>
          </w:tcPr>
          <w:p w14:paraId="5CE61206" w14:textId="58A9185B" w:rsidR="00273D34" w:rsidRPr="00604800" w:rsidRDefault="009C62CC" w:rsidP="005B7FE4">
            <w:pPr>
              <w:autoSpaceDE w:val="0"/>
              <w:autoSpaceDN w:val="0"/>
              <w:adjustRightInd w:val="0"/>
              <w:jc w:val="center"/>
              <w:rPr>
                <w:bCs/>
                <w:lang w:val="en-US"/>
              </w:rPr>
            </w:pPr>
            <w:r>
              <w:rPr>
                <w:bCs/>
              </w:rPr>
              <w:t>А</w:t>
            </w:r>
            <w:r w:rsidR="00604800">
              <w:rPr>
                <w:bCs/>
                <w:lang w:val="en-US"/>
              </w:rPr>
              <w:t>*</w:t>
            </w:r>
          </w:p>
        </w:tc>
      </w:tr>
      <w:tr w:rsidR="00604800" w:rsidRPr="00BE17FD" w14:paraId="54E3C912" w14:textId="77777777" w:rsidTr="005B7FE4">
        <w:tc>
          <w:tcPr>
            <w:tcW w:w="3964" w:type="dxa"/>
          </w:tcPr>
          <w:p w14:paraId="2C8516B4" w14:textId="52F3B9E8" w:rsidR="009C62CC" w:rsidRDefault="007F0E9E" w:rsidP="00604800">
            <w:pPr>
              <w:autoSpaceDE w:val="0"/>
              <w:autoSpaceDN w:val="0"/>
              <w:adjustRightInd w:val="0"/>
              <w:rPr>
                <w:bCs/>
              </w:rPr>
            </w:pPr>
            <w:r>
              <w:rPr>
                <w:bCs/>
              </w:rPr>
              <w:t>А</w:t>
            </w:r>
            <w:r w:rsidR="009C62CC">
              <w:rPr>
                <w:bCs/>
              </w:rPr>
              <w:t>СИТ сублингвальным</w:t>
            </w:r>
            <w:r w:rsidR="00604800">
              <w:rPr>
                <w:bCs/>
              </w:rPr>
              <w:t>/</w:t>
            </w:r>
            <w:r w:rsidR="00F925E7">
              <w:rPr>
                <w:bCs/>
              </w:rPr>
              <w:t xml:space="preserve"> </w:t>
            </w:r>
            <w:r w:rsidR="00604800">
              <w:rPr>
                <w:bCs/>
              </w:rPr>
              <w:t>интраназальным методом</w:t>
            </w:r>
          </w:p>
        </w:tc>
        <w:tc>
          <w:tcPr>
            <w:tcW w:w="1276" w:type="dxa"/>
          </w:tcPr>
          <w:p w14:paraId="08C4CAA4" w14:textId="1416BF87" w:rsidR="009C62CC" w:rsidRDefault="00604800" w:rsidP="005B7FE4">
            <w:pPr>
              <w:autoSpaceDE w:val="0"/>
              <w:autoSpaceDN w:val="0"/>
              <w:adjustRightInd w:val="0"/>
              <w:jc w:val="center"/>
              <w:rPr>
                <w:bCs/>
              </w:rPr>
            </w:pPr>
            <w:r>
              <w:rPr>
                <w:bCs/>
              </w:rPr>
              <w:t>А</w:t>
            </w:r>
          </w:p>
        </w:tc>
        <w:tc>
          <w:tcPr>
            <w:tcW w:w="1134" w:type="dxa"/>
          </w:tcPr>
          <w:p w14:paraId="009EA17E" w14:textId="47BE4B86" w:rsidR="009C62CC" w:rsidRDefault="00604800" w:rsidP="005B7FE4">
            <w:pPr>
              <w:autoSpaceDE w:val="0"/>
              <w:autoSpaceDN w:val="0"/>
              <w:adjustRightInd w:val="0"/>
              <w:jc w:val="center"/>
              <w:rPr>
                <w:bCs/>
              </w:rPr>
            </w:pPr>
            <w:r>
              <w:rPr>
                <w:bCs/>
              </w:rPr>
              <w:t>А</w:t>
            </w:r>
          </w:p>
        </w:tc>
        <w:tc>
          <w:tcPr>
            <w:tcW w:w="1276" w:type="dxa"/>
          </w:tcPr>
          <w:p w14:paraId="60A5FCD1" w14:textId="6A643755" w:rsidR="009C62CC" w:rsidRDefault="00604800" w:rsidP="005B7FE4">
            <w:pPr>
              <w:autoSpaceDE w:val="0"/>
              <w:autoSpaceDN w:val="0"/>
              <w:adjustRightInd w:val="0"/>
              <w:jc w:val="center"/>
              <w:rPr>
                <w:bCs/>
              </w:rPr>
            </w:pPr>
            <w:r>
              <w:rPr>
                <w:bCs/>
              </w:rPr>
              <w:t>А</w:t>
            </w:r>
          </w:p>
        </w:tc>
        <w:tc>
          <w:tcPr>
            <w:tcW w:w="850" w:type="dxa"/>
          </w:tcPr>
          <w:p w14:paraId="5AE0D7E9" w14:textId="21ABA80C" w:rsidR="009C62CC" w:rsidRDefault="00604800" w:rsidP="005B7FE4">
            <w:pPr>
              <w:autoSpaceDE w:val="0"/>
              <w:autoSpaceDN w:val="0"/>
              <w:adjustRightInd w:val="0"/>
              <w:jc w:val="center"/>
              <w:rPr>
                <w:bCs/>
              </w:rPr>
            </w:pPr>
            <w:r>
              <w:rPr>
                <w:bCs/>
              </w:rPr>
              <w:t>В</w:t>
            </w:r>
          </w:p>
        </w:tc>
        <w:tc>
          <w:tcPr>
            <w:tcW w:w="845" w:type="dxa"/>
          </w:tcPr>
          <w:p w14:paraId="7EC7DFDB" w14:textId="515AAAFA" w:rsidR="009C62CC" w:rsidRDefault="00604800" w:rsidP="005B7FE4">
            <w:pPr>
              <w:autoSpaceDE w:val="0"/>
              <w:autoSpaceDN w:val="0"/>
              <w:adjustRightInd w:val="0"/>
              <w:jc w:val="center"/>
              <w:rPr>
                <w:bCs/>
              </w:rPr>
            </w:pPr>
            <w:r>
              <w:rPr>
                <w:bCs/>
              </w:rPr>
              <w:t>А*</w:t>
            </w:r>
          </w:p>
        </w:tc>
      </w:tr>
      <w:tr w:rsidR="00604800" w:rsidRPr="00BE17FD" w14:paraId="1F3BE234" w14:textId="77777777" w:rsidTr="005B7FE4">
        <w:tc>
          <w:tcPr>
            <w:tcW w:w="3964" w:type="dxa"/>
          </w:tcPr>
          <w:p w14:paraId="12E626EB" w14:textId="5761B55D" w:rsidR="00604800" w:rsidRDefault="00604800" w:rsidP="00604800">
            <w:pPr>
              <w:autoSpaceDE w:val="0"/>
              <w:autoSpaceDN w:val="0"/>
              <w:adjustRightInd w:val="0"/>
              <w:rPr>
                <w:bCs/>
              </w:rPr>
            </w:pPr>
            <w:r>
              <w:rPr>
                <w:bCs/>
              </w:rPr>
              <w:t>Элиминация аллергенов</w:t>
            </w:r>
          </w:p>
        </w:tc>
        <w:tc>
          <w:tcPr>
            <w:tcW w:w="1276" w:type="dxa"/>
          </w:tcPr>
          <w:p w14:paraId="226FD3E6" w14:textId="5A778DC5" w:rsidR="00604800" w:rsidRPr="00604800" w:rsidRDefault="00604800" w:rsidP="005B7FE4">
            <w:pPr>
              <w:autoSpaceDE w:val="0"/>
              <w:autoSpaceDN w:val="0"/>
              <w:adjustRightInd w:val="0"/>
              <w:jc w:val="center"/>
              <w:rPr>
                <w:bCs/>
                <w:lang w:val="en-US"/>
              </w:rPr>
            </w:pPr>
            <w:r>
              <w:rPr>
                <w:bCs/>
                <w:lang w:val="en-US"/>
              </w:rPr>
              <w:t>D</w:t>
            </w:r>
          </w:p>
        </w:tc>
        <w:tc>
          <w:tcPr>
            <w:tcW w:w="1134" w:type="dxa"/>
          </w:tcPr>
          <w:p w14:paraId="3720DFD1" w14:textId="3786A85E" w:rsidR="00604800" w:rsidRPr="00604800" w:rsidRDefault="00604800" w:rsidP="005B7FE4">
            <w:pPr>
              <w:autoSpaceDE w:val="0"/>
              <w:autoSpaceDN w:val="0"/>
              <w:adjustRightInd w:val="0"/>
              <w:jc w:val="center"/>
              <w:rPr>
                <w:bCs/>
                <w:lang w:val="en-US"/>
              </w:rPr>
            </w:pPr>
            <w:r>
              <w:rPr>
                <w:bCs/>
                <w:lang w:val="en-US"/>
              </w:rPr>
              <w:t>D</w:t>
            </w:r>
          </w:p>
        </w:tc>
        <w:tc>
          <w:tcPr>
            <w:tcW w:w="1276" w:type="dxa"/>
          </w:tcPr>
          <w:p w14:paraId="033736C9" w14:textId="6A184B4D" w:rsidR="00604800" w:rsidRPr="00604800" w:rsidRDefault="00604800" w:rsidP="005B7FE4">
            <w:pPr>
              <w:autoSpaceDE w:val="0"/>
              <w:autoSpaceDN w:val="0"/>
              <w:adjustRightInd w:val="0"/>
              <w:jc w:val="center"/>
              <w:rPr>
                <w:bCs/>
                <w:lang w:val="en-US"/>
              </w:rPr>
            </w:pPr>
            <w:r>
              <w:rPr>
                <w:bCs/>
                <w:lang w:val="en-US"/>
              </w:rPr>
              <w:t>A**</w:t>
            </w:r>
          </w:p>
        </w:tc>
        <w:tc>
          <w:tcPr>
            <w:tcW w:w="850" w:type="dxa"/>
          </w:tcPr>
          <w:p w14:paraId="783D7909" w14:textId="410DA68F" w:rsidR="00604800" w:rsidRPr="00604800" w:rsidRDefault="00604800" w:rsidP="005B7FE4">
            <w:pPr>
              <w:autoSpaceDE w:val="0"/>
              <w:autoSpaceDN w:val="0"/>
              <w:adjustRightInd w:val="0"/>
              <w:jc w:val="center"/>
              <w:rPr>
                <w:bCs/>
                <w:lang w:val="en-US"/>
              </w:rPr>
            </w:pPr>
            <w:r>
              <w:rPr>
                <w:bCs/>
                <w:lang w:val="en-US"/>
              </w:rPr>
              <w:t>B**</w:t>
            </w:r>
          </w:p>
        </w:tc>
        <w:tc>
          <w:tcPr>
            <w:tcW w:w="845" w:type="dxa"/>
          </w:tcPr>
          <w:p w14:paraId="69593B11" w14:textId="77777777" w:rsidR="00604800" w:rsidRDefault="00604800" w:rsidP="005B7FE4">
            <w:pPr>
              <w:autoSpaceDE w:val="0"/>
              <w:autoSpaceDN w:val="0"/>
              <w:adjustRightInd w:val="0"/>
              <w:jc w:val="center"/>
              <w:rPr>
                <w:bCs/>
              </w:rPr>
            </w:pPr>
          </w:p>
        </w:tc>
      </w:tr>
      <w:tr w:rsidR="00604800" w:rsidRPr="00BE17FD" w14:paraId="4E6312E6" w14:textId="77777777" w:rsidTr="005B7FE4">
        <w:tc>
          <w:tcPr>
            <w:tcW w:w="6374" w:type="dxa"/>
            <w:gridSpan w:val="3"/>
          </w:tcPr>
          <w:p w14:paraId="52F296BE" w14:textId="4F92E036" w:rsidR="005B7FE4" w:rsidRPr="005B7FE4" w:rsidRDefault="005B7FE4" w:rsidP="00C9064A">
            <w:pPr>
              <w:autoSpaceDE w:val="0"/>
              <w:autoSpaceDN w:val="0"/>
              <w:adjustRightInd w:val="0"/>
              <w:rPr>
                <w:bCs/>
                <w:sz w:val="20"/>
              </w:rPr>
            </w:pPr>
            <w:r w:rsidRPr="005B7FE4">
              <w:rPr>
                <w:bCs/>
                <w:sz w:val="20"/>
              </w:rPr>
              <w:t>САР – сезонный аллергический ринит</w:t>
            </w:r>
          </w:p>
          <w:p w14:paraId="07E3111E" w14:textId="00A15BC7" w:rsidR="005B7FE4" w:rsidRPr="005B7FE4" w:rsidRDefault="005B7FE4" w:rsidP="00C9064A">
            <w:pPr>
              <w:autoSpaceDE w:val="0"/>
              <w:autoSpaceDN w:val="0"/>
              <w:adjustRightInd w:val="0"/>
              <w:rPr>
                <w:bCs/>
                <w:sz w:val="20"/>
              </w:rPr>
            </w:pPr>
            <w:r w:rsidRPr="005B7FE4">
              <w:rPr>
                <w:bCs/>
                <w:sz w:val="20"/>
              </w:rPr>
              <w:t>КАР – круглогодичный аллергический ринит</w:t>
            </w:r>
          </w:p>
          <w:p w14:paraId="494AA46E" w14:textId="5D61562E" w:rsidR="005B7FE4" w:rsidRPr="005B7FE4" w:rsidRDefault="005B7FE4" w:rsidP="00C9064A">
            <w:pPr>
              <w:autoSpaceDE w:val="0"/>
              <w:autoSpaceDN w:val="0"/>
              <w:adjustRightInd w:val="0"/>
              <w:rPr>
                <w:bCs/>
                <w:sz w:val="20"/>
              </w:rPr>
            </w:pPr>
            <w:r w:rsidRPr="005B7FE4">
              <w:rPr>
                <w:bCs/>
                <w:sz w:val="20"/>
              </w:rPr>
              <w:t>ПАР – персистирующий аллергический ринит</w:t>
            </w:r>
          </w:p>
          <w:p w14:paraId="3C0D07B1" w14:textId="0A675074" w:rsidR="00604800" w:rsidRPr="005B7FE4" w:rsidRDefault="00604800" w:rsidP="00C9064A">
            <w:pPr>
              <w:autoSpaceDE w:val="0"/>
              <w:autoSpaceDN w:val="0"/>
              <w:adjustRightInd w:val="0"/>
              <w:rPr>
                <w:bCs/>
                <w:sz w:val="20"/>
              </w:rPr>
            </w:pPr>
            <w:r w:rsidRPr="005B7FE4">
              <w:rPr>
                <w:bCs/>
                <w:sz w:val="20"/>
              </w:rPr>
              <w:t>ГКС – глюкокортикостероиды</w:t>
            </w:r>
          </w:p>
          <w:p w14:paraId="765603BF" w14:textId="225783F1" w:rsidR="00604800" w:rsidRPr="005B7FE4" w:rsidRDefault="001A07DA" w:rsidP="00604800">
            <w:pPr>
              <w:autoSpaceDE w:val="0"/>
              <w:autoSpaceDN w:val="0"/>
              <w:adjustRightInd w:val="0"/>
              <w:rPr>
                <w:bCs/>
                <w:sz w:val="20"/>
              </w:rPr>
            </w:pPr>
            <w:r>
              <w:rPr>
                <w:bCs/>
                <w:sz w:val="20"/>
              </w:rPr>
              <w:t>А</w:t>
            </w:r>
            <w:r w:rsidR="00604800" w:rsidRPr="005B7FE4">
              <w:rPr>
                <w:bCs/>
                <w:sz w:val="20"/>
              </w:rPr>
              <w:t>СИТ – специфическая иммунотерапия</w:t>
            </w:r>
          </w:p>
        </w:tc>
        <w:tc>
          <w:tcPr>
            <w:tcW w:w="2971" w:type="dxa"/>
            <w:gridSpan w:val="3"/>
          </w:tcPr>
          <w:p w14:paraId="5F11820A" w14:textId="107EA761" w:rsidR="00604800" w:rsidRPr="005B7FE4" w:rsidRDefault="005B7FE4" w:rsidP="005B7FE4">
            <w:pPr>
              <w:autoSpaceDE w:val="0"/>
              <w:autoSpaceDN w:val="0"/>
              <w:adjustRightInd w:val="0"/>
              <w:rPr>
                <w:bCs/>
                <w:sz w:val="20"/>
              </w:rPr>
            </w:pPr>
            <w:r w:rsidRPr="005B7FE4">
              <w:rPr>
                <w:bCs/>
                <w:sz w:val="20"/>
              </w:rPr>
              <w:t>* экстраполировано из исследований при КАР/САР</w:t>
            </w:r>
          </w:p>
          <w:p w14:paraId="5E145DE5" w14:textId="3F9A0208" w:rsidR="005B7FE4" w:rsidRPr="005B7FE4" w:rsidRDefault="005B7FE4" w:rsidP="005B7FE4">
            <w:pPr>
              <w:autoSpaceDE w:val="0"/>
              <w:autoSpaceDN w:val="0"/>
              <w:adjustRightInd w:val="0"/>
              <w:rPr>
                <w:bCs/>
                <w:sz w:val="20"/>
              </w:rPr>
            </w:pPr>
            <w:r w:rsidRPr="005B7FE4">
              <w:rPr>
                <w:bCs/>
                <w:sz w:val="20"/>
              </w:rPr>
              <w:t>** не во всей популяции</w:t>
            </w:r>
          </w:p>
        </w:tc>
      </w:tr>
    </w:tbl>
    <w:p w14:paraId="63C0BB75" w14:textId="2AF26D9D" w:rsidR="005B7FE4" w:rsidRPr="00511CDF" w:rsidRDefault="00511CDF" w:rsidP="00511CDF">
      <w:pPr>
        <w:spacing w:after="200" w:line="276" w:lineRule="auto"/>
        <w:jc w:val="right"/>
        <w:rPr>
          <w:b/>
          <w:i/>
          <w:iCs/>
          <w:sz w:val="20"/>
          <w:szCs w:val="18"/>
          <w:lang w:val="en-US"/>
        </w:rPr>
      </w:pPr>
      <w:r w:rsidRPr="00511CDF">
        <w:rPr>
          <w:i/>
          <w:sz w:val="20"/>
          <w:szCs w:val="18"/>
          <w:vertAlign w:val="superscript"/>
          <w:lang w:val="en-US"/>
        </w:rPr>
        <w:t>1</w:t>
      </w:r>
      <w:r w:rsidRPr="00511CDF">
        <w:rPr>
          <w:i/>
          <w:sz w:val="20"/>
          <w:szCs w:val="18"/>
          <w:lang w:val="en-US"/>
        </w:rPr>
        <w:t>Allergic Rhinitis and its Impact on Asthma (ARIA) 2008 Allergy 2008: 63 (Suppl. 86): 6–158.</w:t>
      </w:r>
    </w:p>
    <w:p w14:paraId="16E6F213" w14:textId="4CA62972" w:rsidR="005B7FE4" w:rsidRPr="00511CDF" w:rsidRDefault="005B7FE4" w:rsidP="005B7FE4">
      <w:pPr>
        <w:autoSpaceDE w:val="0"/>
        <w:autoSpaceDN w:val="0"/>
        <w:adjustRightInd w:val="0"/>
        <w:jc w:val="right"/>
        <w:rPr>
          <w:b/>
          <w:i/>
          <w:sz w:val="20"/>
          <w:lang w:eastAsia="ru-RU"/>
        </w:rPr>
      </w:pPr>
      <w:r w:rsidRPr="00511CDF">
        <w:rPr>
          <w:b/>
          <w:i/>
          <w:sz w:val="20"/>
          <w:lang w:eastAsia="ru-RU"/>
        </w:rPr>
        <w:t>Примечание к таблице 7</w:t>
      </w:r>
    </w:p>
    <w:p w14:paraId="6988A820" w14:textId="1D7B1BD1" w:rsidR="005B7FE4" w:rsidRPr="005B7FE4" w:rsidRDefault="005B7FE4" w:rsidP="005B7FE4">
      <w:pPr>
        <w:spacing w:after="200" w:line="276" w:lineRule="auto"/>
        <w:jc w:val="center"/>
        <w:rPr>
          <w:b/>
          <w:i/>
          <w:iCs/>
          <w:sz w:val="20"/>
          <w:szCs w:val="20"/>
        </w:rPr>
      </w:pPr>
      <w:r w:rsidRPr="005B7FE4">
        <w:rPr>
          <w:b/>
          <w:i/>
          <w:iCs/>
          <w:sz w:val="20"/>
          <w:szCs w:val="20"/>
        </w:rPr>
        <w:t>Убедительность (степени обоснованности) рекомендаций</w:t>
      </w:r>
    </w:p>
    <w:p w14:paraId="3AA6D0E8" w14:textId="77777777" w:rsidR="005B7FE4" w:rsidRPr="005B7FE4" w:rsidRDefault="005B7FE4" w:rsidP="005B7FE4">
      <w:pPr>
        <w:numPr>
          <w:ilvl w:val="0"/>
          <w:numId w:val="33"/>
        </w:numPr>
        <w:spacing w:after="200" w:line="276" w:lineRule="auto"/>
        <w:rPr>
          <w:iCs/>
          <w:sz w:val="20"/>
          <w:szCs w:val="20"/>
        </w:rPr>
      </w:pPr>
      <w:r w:rsidRPr="005B7FE4">
        <w:rPr>
          <w:bCs/>
          <w:iCs/>
          <w:sz w:val="20"/>
          <w:szCs w:val="20"/>
        </w:rPr>
        <w:t xml:space="preserve">A: </w:t>
      </w:r>
      <w:r w:rsidRPr="005B7FE4">
        <w:rPr>
          <w:iCs/>
          <w:sz w:val="20"/>
          <w:szCs w:val="20"/>
        </w:rPr>
        <w:t>Заключение сделано на основе мета-анализа рандомизированных контролируемых испытаний (randomised controlled trials) или на основе данных одного рандомизированного контролируемого клинического испытания.</w:t>
      </w:r>
    </w:p>
    <w:p w14:paraId="2CA922BC" w14:textId="77777777" w:rsidR="005B7FE4" w:rsidRPr="005B7FE4" w:rsidRDefault="005B7FE4" w:rsidP="005B7FE4">
      <w:pPr>
        <w:numPr>
          <w:ilvl w:val="0"/>
          <w:numId w:val="33"/>
        </w:numPr>
        <w:spacing w:after="200" w:line="276" w:lineRule="auto"/>
        <w:rPr>
          <w:iCs/>
          <w:sz w:val="20"/>
          <w:szCs w:val="20"/>
        </w:rPr>
      </w:pPr>
      <w:r w:rsidRPr="005B7FE4">
        <w:rPr>
          <w:bCs/>
          <w:iCs/>
          <w:sz w:val="20"/>
          <w:szCs w:val="20"/>
        </w:rPr>
        <w:t xml:space="preserve">B: </w:t>
      </w:r>
      <w:r w:rsidRPr="005B7FE4">
        <w:rPr>
          <w:iCs/>
          <w:sz w:val="20"/>
          <w:szCs w:val="20"/>
        </w:rPr>
        <w:t>Заключение сделано на основе данных контролируемого нерандомизированного испытания или на основе данных испытания с высоким уровнем дизайна (well-designed quasi-experimental study), например, когортные исследования (Cohort Studies).</w:t>
      </w:r>
    </w:p>
    <w:p w14:paraId="6FA64097" w14:textId="77777777" w:rsidR="005B7FE4" w:rsidRPr="005B7FE4" w:rsidRDefault="005B7FE4" w:rsidP="005B7FE4">
      <w:pPr>
        <w:numPr>
          <w:ilvl w:val="0"/>
          <w:numId w:val="33"/>
        </w:numPr>
        <w:spacing w:after="200" w:line="276" w:lineRule="auto"/>
        <w:rPr>
          <w:iCs/>
          <w:sz w:val="20"/>
          <w:szCs w:val="20"/>
        </w:rPr>
      </w:pPr>
      <w:r w:rsidRPr="005B7FE4">
        <w:rPr>
          <w:bCs/>
          <w:iCs/>
          <w:sz w:val="20"/>
          <w:szCs w:val="20"/>
          <w:lang w:val="en-US"/>
        </w:rPr>
        <w:t>C</w:t>
      </w:r>
      <w:r w:rsidRPr="005B7FE4">
        <w:rPr>
          <w:bCs/>
          <w:iCs/>
          <w:sz w:val="20"/>
          <w:szCs w:val="20"/>
        </w:rPr>
        <w:t xml:space="preserve">: </w:t>
      </w:r>
      <w:r w:rsidRPr="005B7FE4">
        <w:rPr>
          <w:iCs/>
          <w:sz w:val="20"/>
          <w:szCs w:val="20"/>
        </w:rPr>
        <w:t>Заключение сделано на основе данных описательных исследований (non-experimentaldescriptivestudies): исследования “случай-контроль“ (Case-Control Studies), Cравнительные исследования (Comparative studies), Корреляционные исследования (Correlation studies), Одномоментные исследования (Cross-SectionalStudies).</w:t>
      </w:r>
    </w:p>
    <w:p w14:paraId="072D0543" w14:textId="04B9E2F4" w:rsidR="00273D34" w:rsidRPr="005B7FE4" w:rsidRDefault="005B7FE4" w:rsidP="005B7FE4">
      <w:pPr>
        <w:pStyle w:val="a8"/>
        <w:numPr>
          <w:ilvl w:val="0"/>
          <w:numId w:val="33"/>
        </w:numPr>
        <w:autoSpaceDE w:val="0"/>
        <w:autoSpaceDN w:val="0"/>
        <w:adjustRightInd w:val="0"/>
        <w:rPr>
          <w:rFonts w:ascii="Times New Roman" w:hAnsi="Times New Roman"/>
          <w:iCs/>
          <w:sz w:val="20"/>
          <w:szCs w:val="20"/>
        </w:rPr>
      </w:pPr>
      <w:r w:rsidRPr="005B7FE4">
        <w:rPr>
          <w:rFonts w:ascii="Times New Roman" w:hAnsi="Times New Roman"/>
          <w:bCs/>
          <w:iCs/>
          <w:sz w:val="20"/>
          <w:szCs w:val="20"/>
          <w:lang w:val="en-US"/>
        </w:rPr>
        <w:t>D</w:t>
      </w:r>
      <w:r w:rsidRPr="005B7FE4">
        <w:rPr>
          <w:rFonts w:ascii="Times New Roman" w:hAnsi="Times New Roman"/>
          <w:bCs/>
          <w:iCs/>
          <w:sz w:val="20"/>
          <w:szCs w:val="20"/>
        </w:rPr>
        <w:t xml:space="preserve">: </w:t>
      </w:r>
      <w:r w:rsidRPr="005B7FE4">
        <w:rPr>
          <w:rFonts w:ascii="Times New Roman" w:hAnsi="Times New Roman"/>
          <w:iCs/>
          <w:sz w:val="20"/>
          <w:szCs w:val="20"/>
        </w:rPr>
        <w:t>Заключение сделано на основе исследований отдельных случаев (Case series, Case report, Clinical examples), консенсусов специалистов (consensus</w:t>
      </w:r>
      <w:r>
        <w:rPr>
          <w:rFonts w:ascii="Times New Roman" w:hAnsi="Times New Roman"/>
          <w:iCs/>
          <w:sz w:val="20"/>
          <w:szCs w:val="20"/>
        </w:rPr>
        <w:t xml:space="preserve"> </w:t>
      </w:r>
      <w:r w:rsidRPr="005B7FE4">
        <w:rPr>
          <w:rFonts w:ascii="Times New Roman" w:hAnsi="Times New Roman"/>
          <w:iCs/>
          <w:sz w:val="20"/>
          <w:szCs w:val="20"/>
        </w:rPr>
        <w:t>opinion</w:t>
      </w:r>
      <w:r>
        <w:rPr>
          <w:rFonts w:ascii="Times New Roman" w:hAnsi="Times New Roman"/>
          <w:iCs/>
          <w:sz w:val="20"/>
          <w:szCs w:val="20"/>
        </w:rPr>
        <w:t xml:space="preserve"> </w:t>
      </w:r>
      <w:r w:rsidRPr="005B7FE4">
        <w:rPr>
          <w:rFonts w:ascii="Times New Roman" w:hAnsi="Times New Roman"/>
          <w:iCs/>
          <w:sz w:val="20"/>
          <w:szCs w:val="20"/>
        </w:rPr>
        <w:t>of</w:t>
      </w:r>
      <w:r>
        <w:rPr>
          <w:rFonts w:ascii="Times New Roman" w:hAnsi="Times New Roman"/>
          <w:iCs/>
          <w:sz w:val="20"/>
          <w:szCs w:val="20"/>
        </w:rPr>
        <w:t xml:space="preserve"> </w:t>
      </w:r>
      <w:r w:rsidRPr="005B7FE4">
        <w:rPr>
          <w:rFonts w:ascii="Times New Roman" w:hAnsi="Times New Roman"/>
          <w:iCs/>
          <w:sz w:val="20"/>
          <w:szCs w:val="20"/>
        </w:rPr>
        <w:t>authorities) и заключений экспертных комитетов (</w:t>
      </w:r>
      <w:r w:rsidRPr="005B7FE4">
        <w:rPr>
          <w:rFonts w:ascii="Times New Roman" w:hAnsi="Times New Roman"/>
          <w:iCs/>
          <w:sz w:val="20"/>
          <w:szCs w:val="20"/>
          <w:lang w:val="en-US"/>
        </w:rPr>
        <w:t>E</w:t>
      </w:r>
      <w:r w:rsidRPr="005B7FE4">
        <w:rPr>
          <w:rFonts w:ascii="Times New Roman" w:hAnsi="Times New Roman"/>
          <w:iCs/>
          <w:sz w:val="20"/>
          <w:szCs w:val="20"/>
        </w:rPr>
        <w:t>xpert committee reports).</w:t>
      </w:r>
    </w:p>
    <w:p w14:paraId="1D90E9E9" w14:textId="77777777" w:rsidR="005B7FE4" w:rsidRDefault="005B7FE4" w:rsidP="005B7FE4">
      <w:pPr>
        <w:autoSpaceDE w:val="0"/>
        <w:autoSpaceDN w:val="0"/>
        <w:adjustRightInd w:val="0"/>
        <w:rPr>
          <w:b/>
          <w:bCs/>
          <w:lang w:eastAsia="ru-RU"/>
        </w:rPr>
      </w:pPr>
    </w:p>
    <w:p w14:paraId="706DD5BC" w14:textId="77777777" w:rsidR="00C9064A" w:rsidRPr="005F2820" w:rsidRDefault="00C9064A" w:rsidP="00C9064A">
      <w:pPr>
        <w:autoSpaceDE w:val="0"/>
        <w:autoSpaceDN w:val="0"/>
        <w:adjustRightInd w:val="0"/>
        <w:rPr>
          <w:b/>
          <w:bCs/>
          <w:i/>
          <w:iCs/>
          <w:lang w:eastAsia="ru-RU"/>
        </w:rPr>
      </w:pPr>
      <w:r w:rsidRPr="005F2820">
        <w:rPr>
          <w:b/>
          <w:bCs/>
          <w:i/>
          <w:iCs/>
          <w:lang w:eastAsia="ru-RU"/>
        </w:rPr>
        <w:t>Фармакотерапия легкой формы интермиттирующего (сезонного) АР</w:t>
      </w:r>
      <w:r w:rsidR="00384B73">
        <w:rPr>
          <w:b/>
          <w:bCs/>
          <w:i/>
          <w:iCs/>
          <w:lang w:eastAsia="ru-RU"/>
        </w:rPr>
        <w:t>К</w:t>
      </w:r>
    </w:p>
    <w:p w14:paraId="40AD8721" w14:textId="77777777" w:rsidR="00C9064A" w:rsidRPr="000B203C" w:rsidRDefault="00C9064A" w:rsidP="00C9064A">
      <w:pPr>
        <w:autoSpaceDE w:val="0"/>
        <w:autoSpaceDN w:val="0"/>
        <w:adjustRightInd w:val="0"/>
        <w:rPr>
          <w:lang w:eastAsia="ru-RU"/>
        </w:rPr>
      </w:pPr>
      <w:r w:rsidRPr="000B203C">
        <w:rPr>
          <w:lang w:eastAsia="ru-RU"/>
        </w:rPr>
        <w:t xml:space="preserve">Назначают повторные курсы </w:t>
      </w:r>
      <w:r w:rsidRPr="00B66D77">
        <w:rPr>
          <w:i/>
          <w:iCs/>
          <w:u w:val="single"/>
          <w:lang w:eastAsia="ru-RU"/>
        </w:rPr>
        <w:t>пероральных H</w:t>
      </w:r>
      <w:r w:rsidRPr="00B66D77">
        <w:rPr>
          <w:i/>
          <w:iCs/>
          <w:u w:val="single"/>
          <w:vertAlign w:val="subscript"/>
          <w:lang w:eastAsia="ru-RU"/>
        </w:rPr>
        <w:t>1</w:t>
      </w:r>
      <w:r w:rsidRPr="00B66D77">
        <w:rPr>
          <w:i/>
          <w:iCs/>
          <w:u w:val="single"/>
          <w:lang w:eastAsia="ru-RU"/>
        </w:rPr>
        <w:t>-блокаторов II поколения</w:t>
      </w:r>
      <w:r w:rsidRPr="000B203C">
        <w:rPr>
          <w:lang w:eastAsia="ru-RU"/>
        </w:rPr>
        <w:t>, которые имеют следующие преимущества</w:t>
      </w:r>
      <w:r>
        <w:rPr>
          <w:lang w:eastAsia="ru-RU"/>
        </w:rPr>
        <w:t xml:space="preserve"> </w:t>
      </w:r>
      <w:r w:rsidRPr="000B203C">
        <w:rPr>
          <w:lang w:eastAsia="ru-RU"/>
        </w:rPr>
        <w:t xml:space="preserve">перед классическими антигистаминными </w:t>
      </w:r>
      <w:r w:rsidR="00384B73">
        <w:rPr>
          <w:lang w:eastAsia="ru-RU"/>
        </w:rPr>
        <w:t>средствами</w:t>
      </w:r>
      <w:r w:rsidRPr="000B203C">
        <w:rPr>
          <w:lang w:eastAsia="ru-RU"/>
        </w:rPr>
        <w:t>:</w:t>
      </w:r>
    </w:p>
    <w:p w14:paraId="5C25E450" w14:textId="77777777" w:rsidR="00C9064A" w:rsidRPr="000B203C" w:rsidRDefault="00C9064A" w:rsidP="00AB30CC">
      <w:pPr>
        <w:numPr>
          <w:ilvl w:val="0"/>
          <w:numId w:val="13"/>
        </w:numPr>
        <w:autoSpaceDE w:val="0"/>
        <w:autoSpaceDN w:val="0"/>
        <w:adjustRightInd w:val="0"/>
        <w:rPr>
          <w:lang w:eastAsia="ru-RU"/>
        </w:rPr>
      </w:pPr>
      <w:r w:rsidRPr="000B203C">
        <w:rPr>
          <w:lang w:eastAsia="ru-RU"/>
        </w:rPr>
        <w:t>очень</w:t>
      </w:r>
      <w:r>
        <w:rPr>
          <w:lang w:eastAsia="ru-RU"/>
        </w:rPr>
        <w:t xml:space="preserve"> </w:t>
      </w:r>
      <w:r w:rsidRPr="000B203C">
        <w:rPr>
          <w:lang w:eastAsia="ru-RU"/>
        </w:rPr>
        <w:t>высокое сродство к Н</w:t>
      </w:r>
      <w:r w:rsidRPr="00AB30CC">
        <w:rPr>
          <w:lang w:eastAsia="ru-RU"/>
        </w:rPr>
        <w:t>1</w:t>
      </w:r>
      <w:r>
        <w:rPr>
          <w:lang w:eastAsia="ru-RU"/>
        </w:rPr>
        <w:t>-</w:t>
      </w:r>
      <w:r w:rsidRPr="000B203C">
        <w:rPr>
          <w:lang w:eastAsia="ru-RU"/>
        </w:rPr>
        <w:t>рецепторам;</w:t>
      </w:r>
    </w:p>
    <w:p w14:paraId="34B4BD69" w14:textId="77777777" w:rsidR="00C9064A" w:rsidRPr="000B203C" w:rsidRDefault="00C9064A" w:rsidP="00C9064A">
      <w:pPr>
        <w:numPr>
          <w:ilvl w:val="0"/>
          <w:numId w:val="13"/>
        </w:numPr>
        <w:autoSpaceDE w:val="0"/>
        <w:autoSpaceDN w:val="0"/>
        <w:adjustRightInd w:val="0"/>
        <w:rPr>
          <w:lang w:eastAsia="ru-RU"/>
        </w:rPr>
      </w:pPr>
      <w:r w:rsidRPr="000B203C">
        <w:rPr>
          <w:lang w:eastAsia="ru-RU"/>
        </w:rPr>
        <w:t>быстрое начало действия;</w:t>
      </w:r>
    </w:p>
    <w:p w14:paraId="14D331A6" w14:textId="0AB6CCB1" w:rsidR="00C9064A" w:rsidRPr="000B203C" w:rsidRDefault="00C9064A" w:rsidP="00C9064A">
      <w:pPr>
        <w:numPr>
          <w:ilvl w:val="0"/>
          <w:numId w:val="13"/>
        </w:numPr>
        <w:autoSpaceDE w:val="0"/>
        <w:autoSpaceDN w:val="0"/>
        <w:adjustRightInd w:val="0"/>
        <w:rPr>
          <w:lang w:eastAsia="ru-RU"/>
        </w:rPr>
      </w:pPr>
      <w:r w:rsidRPr="000B203C">
        <w:rPr>
          <w:lang w:eastAsia="ru-RU"/>
        </w:rPr>
        <w:t xml:space="preserve">длительность действия (для большинства </w:t>
      </w:r>
      <w:r w:rsidR="00720631">
        <w:rPr>
          <w:lang w:eastAsia="ru-RU"/>
        </w:rPr>
        <w:t>из них</w:t>
      </w:r>
      <w:r w:rsidRPr="000B203C">
        <w:rPr>
          <w:lang w:eastAsia="ru-RU"/>
        </w:rPr>
        <w:t xml:space="preserve"> достаточно приема 1 р/сут);</w:t>
      </w:r>
    </w:p>
    <w:p w14:paraId="0524723E" w14:textId="319148CD" w:rsidR="00C9064A" w:rsidRPr="000B203C" w:rsidRDefault="00AB30CC" w:rsidP="00C9064A">
      <w:pPr>
        <w:numPr>
          <w:ilvl w:val="0"/>
          <w:numId w:val="13"/>
        </w:numPr>
        <w:autoSpaceDE w:val="0"/>
        <w:autoSpaceDN w:val="0"/>
        <w:adjustRightInd w:val="0"/>
        <w:rPr>
          <w:lang w:eastAsia="ru-RU"/>
        </w:rPr>
      </w:pPr>
      <w:r>
        <w:rPr>
          <w:lang w:eastAsia="ru-RU"/>
        </w:rPr>
        <w:t xml:space="preserve">предельно низкая способность </w:t>
      </w:r>
      <w:r w:rsidR="00C9064A" w:rsidRPr="000B203C">
        <w:rPr>
          <w:lang w:eastAsia="ru-RU"/>
        </w:rPr>
        <w:t>проникновения через гематоэнцефалический барьер;</w:t>
      </w:r>
    </w:p>
    <w:p w14:paraId="623F6C32" w14:textId="77777777" w:rsidR="00C9064A" w:rsidRPr="000B203C" w:rsidRDefault="00C9064A" w:rsidP="00C9064A">
      <w:pPr>
        <w:numPr>
          <w:ilvl w:val="0"/>
          <w:numId w:val="13"/>
        </w:numPr>
        <w:autoSpaceDE w:val="0"/>
        <w:autoSpaceDN w:val="0"/>
        <w:adjustRightInd w:val="0"/>
        <w:rPr>
          <w:lang w:eastAsia="ru-RU"/>
        </w:rPr>
      </w:pPr>
      <w:r w:rsidRPr="000B203C">
        <w:rPr>
          <w:lang w:eastAsia="ru-RU"/>
        </w:rPr>
        <w:t>отсутствие связи абсорбции с приемом</w:t>
      </w:r>
      <w:r>
        <w:rPr>
          <w:lang w:eastAsia="ru-RU"/>
        </w:rPr>
        <w:t xml:space="preserve"> </w:t>
      </w:r>
      <w:r w:rsidRPr="000B203C">
        <w:rPr>
          <w:lang w:eastAsia="ru-RU"/>
        </w:rPr>
        <w:t>пищи;</w:t>
      </w:r>
    </w:p>
    <w:p w14:paraId="3626926E" w14:textId="77777777" w:rsidR="00C9064A" w:rsidRPr="000B203C" w:rsidRDefault="00C9064A" w:rsidP="00C9064A">
      <w:pPr>
        <w:numPr>
          <w:ilvl w:val="0"/>
          <w:numId w:val="13"/>
        </w:numPr>
        <w:autoSpaceDE w:val="0"/>
        <w:autoSpaceDN w:val="0"/>
        <w:adjustRightInd w:val="0"/>
        <w:rPr>
          <w:lang w:eastAsia="ru-RU"/>
        </w:rPr>
      </w:pPr>
      <w:r w:rsidRPr="000B203C">
        <w:rPr>
          <w:lang w:eastAsia="ru-RU"/>
        </w:rPr>
        <w:t>отсутствие тахифилаксии.</w:t>
      </w:r>
    </w:p>
    <w:p w14:paraId="00CC5EC1" w14:textId="77777777" w:rsidR="00C9064A" w:rsidRPr="000B203C" w:rsidRDefault="00C9064A" w:rsidP="00C9064A">
      <w:pPr>
        <w:autoSpaceDE w:val="0"/>
        <w:autoSpaceDN w:val="0"/>
        <w:adjustRightInd w:val="0"/>
        <w:rPr>
          <w:lang w:eastAsia="ru-RU"/>
        </w:rPr>
      </w:pPr>
      <w:r w:rsidRPr="000B203C">
        <w:rPr>
          <w:lang w:eastAsia="ru-RU"/>
        </w:rPr>
        <w:t xml:space="preserve">Данные </w:t>
      </w:r>
      <w:r w:rsidR="00384B73">
        <w:rPr>
          <w:lang w:eastAsia="ru-RU"/>
        </w:rPr>
        <w:t>препараты</w:t>
      </w:r>
      <w:r w:rsidRPr="000B203C">
        <w:rPr>
          <w:lang w:eastAsia="ru-RU"/>
        </w:rPr>
        <w:t xml:space="preserve"> эффективно устраняют</w:t>
      </w:r>
      <w:r>
        <w:rPr>
          <w:lang w:eastAsia="ru-RU"/>
        </w:rPr>
        <w:t xml:space="preserve"> </w:t>
      </w:r>
      <w:r w:rsidRPr="000B203C">
        <w:rPr>
          <w:lang w:eastAsia="ru-RU"/>
        </w:rPr>
        <w:t>зуд, чихание</w:t>
      </w:r>
      <w:r w:rsidR="00384B73">
        <w:rPr>
          <w:lang w:eastAsia="ru-RU"/>
        </w:rPr>
        <w:t>,</w:t>
      </w:r>
      <w:r w:rsidRPr="000B203C">
        <w:rPr>
          <w:lang w:eastAsia="ru-RU"/>
        </w:rPr>
        <w:t xml:space="preserve"> ринорею</w:t>
      </w:r>
      <w:r w:rsidR="00384B73">
        <w:rPr>
          <w:lang w:eastAsia="ru-RU"/>
        </w:rPr>
        <w:t xml:space="preserve"> и слезотечение</w:t>
      </w:r>
      <w:r w:rsidRPr="000B203C">
        <w:rPr>
          <w:lang w:eastAsia="ru-RU"/>
        </w:rPr>
        <w:t xml:space="preserve">, а также сопутствующие кожные проявления аллергии (хотя </w:t>
      </w:r>
      <w:r w:rsidR="00384B73">
        <w:rPr>
          <w:lang w:eastAsia="ru-RU"/>
        </w:rPr>
        <w:t xml:space="preserve">на </w:t>
      </w:r>
      <w:r w:rsidRPr="000B203C">
        <w:rPr>
          <w:lang w:eastAsia="ru-RU"/>
        </w:rPr>
        <w:t xml:space="preserve">носовое дыхание </w:t>
      </w:r>
      <w:r w:rsidR="00384B73">
        <w:rPr>
          <w:lang w:eastAsia="ru-RU"/>
        </w:rPr>
        <w:t>действуют в меньшей степени</w:t>
      </w:r>
      <w:r w:rsidRPr="000B203C">
        <w:rPr>
          <w:lang w:eastAsia="ru-RU"/>
        </w:rPr>
        <w:t>).</w:t>
      </w:r>
    </w:p>
    <w:p w14:paraId="3B5BCEF5" w14:textId="558DBF77" w:rsidR="00C9064A" w:rsidRPr="00A23EAF" w:rsidRDefault="00C9064A" w:rsidP="00C9064A">
      <w:pPr>
        <w:autoSpaceDE w:val="0"/>
        <w:autoSpaceDN w:val="0"/>
        <w:adjustRightInd w:val="0"/>
        <w:rPr>
          <w:i/>
        </w:rPr>
      </w:pPr>
      <w:r w:rsidRPr="00A23EAF">
        <w:rPr>
          <w:i/>
        </w:rPr>
        <w:t xml:space="preserve">Дезлоратадин внутрь </w:t>
      </w:r>
      <w:r>
        <w:rPr>
          <w:i/>
        </w:rPr>
        <w:t xml:space="preserve">взрослым и детям старше 12 лет </w:t>
      </w:r>
      <w:r w:rsidRPr="00A23EAF">
        <w:rPr>
          <w:i/>
        </w:rPr>
        <w:t xml:space="preserve">5 мг 1 р/сут </w:t>
      </w:r>
      <w:r>
        <w:rPr>
          <w:i/>
        </w:rPr>
        <w:t xml:space="preserve">в течение </w:t>
      </w:r>
      <w:r w:rsidRPr="000B203C">
        <w:rPr>
          <w:i/>
          <w:iCs/>
          <w:lang w:eastAsia="ru-RU"/>
        </w:rPr>
        <w:t>15—20 сут</w:t>
      </w:r>
      <w:r>
        <w:rPr>
          <w:i/>
        </w:rPr>
        <w:t xml:space="preserve"> </w:t>
      </w:r>
      <w:r w:rsidRPr="00AB30CC">
        <w:rPr>
          <w:b/>
          <w:i/>
        </w:rPr>
        <w:t>или</w:t>
      </w:r>
    </w:p>
    <w:p w14:paraId="4C1F535D" w14:textId="586E57D6" w:rsidR="00C9064A" w:rsidRDefault="00C9064A" w:rsidP="00C9064A">
      <w:pPr>
        <w:autoSpaceDE w:val="0"/>
        <w:autoSpaceDN w:val="0"/>
        <w:adjustRightInd w:val="0"/>
        <w:rPr>
          <w:i/>
        </w:rPr>
      </w:pPr>
      <w:r w:rsidRPr="00A23EAF">
        <w:rPr>
          <w:i/>
        </w:rPr>
        <w:t xml:space="preserve">Лоратадин внутрь </w:t>
      </w:r>
      <w:r>
        <w:rPr>
          <w:i/>
        </w:rPr>
        <w:t xml:space="preserve">взрослым и детям старше 12 лет </w:t>
      </w:r>
      <w:r w:rsidRPr="00A23EAF">
        <w:rPr>
          <w:i/>
        </w:rPr>
        <w:t>10 мг 1 р/сут</w:t>
      </w:r>
      <w:r>
        <w:rPr>
          <w:i/>
        </w:rPr>
        <w:t xml:space="preserve"> в течение </w:t>
      </w:r>
      <w:r w:rsidRPr="000B203C">
        <w:rPr>
          <w:i/>
          <w:iCs/>
          <w:lang w:eastAsia="ru-RU"/>
        </w:rPr>
        <w:t>15—20 сут</w:t>
      </w:r>
      <w:r>
        <w:rPr>
          <w:i/>
        </w:rPr>
        <w:t xml:space="preserve"> </w:t>
      </w:r>
      <w:r w:rsidRPr="00AB30CC">
        <w:rPr>
          <w:b/>
          <w:i/>
        </w:rPr>
        <w:t>или</w:t>
      </w:r>
    </w:p>
    <w:p w14:paraId="68CDEB3A" w14:textId="7586D907" w:rsidR="00C9064A" w:rsidRDefault="00C9064A" w:rsidP="00C9064A">
      <w:pPr>
        <w:autoSpaceDE w:val="0"/>
        <w:autoSpaceDN w:val="0"/>
        <w:adjustRightInd w:val="0"/>
        <w:rPr>
          <w:i/>
          <w:iCs/>
          <w:lang w:eastAsia="ru-RU"/>
        </w:rPr>
      </w:pPr>
      <w:r>
        <w:rPr>
          <w:i/>
        </w:rPr>
        <w:t>Левоцетиризин внутрь взрослым и детям старше 6 лет 5</w:t>
      </w:r>
      <w:r w:rsidRPr="00A23EAF">
        <w:rPr>
          <w:i/>
        </w:rPr>
        <w:t xml:space="preserve"> мг 1 р/сут</w:t>
      </w:r>
      <w:r>
        <w:rPr>
          <w:i/>
        </w:rPr>
        <w:t xml:space="preserve"> в течение </w:t>
      </w:r>
      <w:r w:rsidRPr="000B203C">
        <w:rPr>
          <w:i/>
          <w:iCs/>
          <w:lang w:eastAsia="ru-RU"/>
        </w:rPr>
        <w:t>15—20 сут</w:t>
      </w:r>
      <w:r>
        <w:rPr>
          <w:i/>
          <w:iCs/>
          <w:lang w:eastAsia="ru-RU"/>
        </w:rPr>
        <w:t xml:space="preserve"> </w:t>
      </w:r>
      <w:r w:rsidRPr="00AB30CC">
        <w:rPr>
          <w:b/>
          <w:i/>
          <w:iCs/>
          <w:lang w:eastAsia="ru-RU"/>
        </w:rPr>
        <w:t>или</w:t>
      </w:r>
    </w:p>
    <w:p w14:paraId="3EC6051C" w14:textId="5140D83B" w:rsidR="00B66D77" w:rsidRPr="00A23EAF" w:rsidRDefault="00B66D77" w:rsidP="00C9064A">
      <w:pPr>
        <w:autoSpaceDE w:val="0"/>
        <w:autoSpaceDN w:val="0"/>
        <w:adjustRightInd w:val="0"/>
        <w:rPr>
          <w:i/>
        </w:rPr>
      </w:pPr>
      <w:r>
        <w:rPr>
          <w:i/>
          <w:iCs/>
          <w:lang w:eastAsia="ru-RU"/>
        </w:rPr>
        <w:t xml:space="preserve">Рупатадин внутрь </w:t>
      </w:r>
      <w:r>
        <w:rPr>
          <w:i/>
        </w:rPr>
        <w:t xml:space="preserve">взрослым и детям старше </w:t>
      </w:r>
      <w:r w:rsidR="007F0E9E">
        <w:rPr>
          <w:i/>
        </w:rPr>
        <w:t>12</w:t>
      </w:r>
      <w:r>
        <w:rPr>
          <w:i/>
        </w:rPr>
        <w:t xml:space="preserve"> лет</w:t>
      </w:r>
      <w:r w:rsidRPr="00A23EAF">
        <w:rPr>
          <w:i/>
        </w:rPr>
        <w:t xml:space="preserve"> 10 мг 1 р/сут</w:t>
      </w:r>
      <w:r>
        <w:rPr>
          <w:i/>
        </w:rPr>
        <w:t xml:space="preserve"> в течение </w:t>
      </w:r>
      <w:r w:rsidRPr="000B203C">
        <w:rPr>
          <w:i/>
          <w:iCs/>
          <w:lang w:eastAsia="ru-RU"/>
        </w:rPr>
        <w:t>15—20 сут</w:t>
      </w:r>
      <w:r w:rsidR="00275D0E">
        <w:rPr>
          <w:i/>
          <w:iCs/>
          <w:lang w:eastAsia="ru-RU"/>
        </w:rPr>
        <w:t xml:space="preserve"> </w:t>
      </w:r>
      <w:r w:rsidR="00275D0E" w:rsidRPr="00275D0E">
        <w:rPr>
          <w:b/>
          <w:i/>
          <w:iCs/>
          <w:lang w:eastAsia="ru-RU"/>
        </w:rPr>
        <w:t>или</w:t>
      </w:r>
    </w:p>
    <w:p w14:paraId="4DBED25F" w14:textId="77777777" w:rsidR="00C9064A" w:rsidRPr="00A23EAF" w:rsidRDefault="00C9064A" w:rsidP="00C9064A">
      <w:pPr>
        <w:autoSpaceDE w:val="0"/>
        <w:autoSpaceDN w:val="0"/>
        <w:adjustRightInd w:val="0"/>
        <w:rPr>
          <w:i/>
        </w:rPr>
      </w:pPr>
      <w:r w:rsidRPr="00A23EAF">
        <w:rPr>
          <w:i/>
        </w:rPr>
        <w:t xml:space="preserve">Фексофенадин внутрь </w:t>
      </w:r>
      <w:r>
        <w:rPr>
          <w:i/>
        </w:rPr>
        <w:t xml:space="preserve">взрослым и детям старше 12 лет </w:t>
      </w:r>
      <w:r w:rsidRPr="00A23EAF">
        <w:rPr>
          <w:i/>
        </w:rPr>
        <w:t>120 мг</w:t>
      </w:r>
      <w:r>
        <w:rPr>
          <w:i/>
        </w:rPr>
        <w:t xml:space="preserve"> </w:t>
      </w:r>
      <w:r w:rsidRPr="00A23EAF">
        <w:rPr>
          <w:i/>
        </w:rPr>
        <w:t xml:space="preserve">1 р/сут </w:t>
      </w:r>
      <w:r>
        <w:rPr>
          <w:i/>
        </w:rPr>
        <w:t xml:space="preserve">в течение </w:t>
      </w:r>
      <w:r w:rsidRPr="000B203C">
        <w:rPr>
          <w:i/>
          <w:iCs/>
          <w:lang w:eastAsia="ru-RU"/>
        </w:rPr>
        <w:t>15—20 сут</w:t>
      </w:r>
      <w:r>
        <w:rPr>
          <w:i/>
        </w:rPr>
        <w:t>. Детям</w:t>
      </w:r>
      <w:r w:rsidRPr="00A23EAF">
        <w:rPr>
          <w:i/>
        </w:rPr>
        <w:t xml:space="preserve"> </w:t>
      </w:r>
      <w:r w:rsidRPr="00ED50E7">
        <w:rPr>
          <w:i/>
        </w:rPr>
        <w:t>6-11 лет 30 мг 2 р/сут</w:t>
      </w:r>
      <w:r w:rsidRPr="00A23EAF">
        <w:rPr>
          <w:i/>
        </w:rPr>
        <w:t xml:space="preserve"> </w:t>
      </w:r>
      <w:r w:rsidRPr="00AB30CC">
        <w:rPr>
          <w:b/>
          <w:i/>
        </w:rPr>
        <w:t>или</w:t>
      </w:r>
    </w:p>
    <w:p w14:paraId="2C996021" w14:textId="7C0246B9" w:rsidR="00C9064A" w:rsidRPr="00A23EAF" w:rsidRDefault="00C9064A" w:rsidP="00C9064A">
      <w:pPr>
        <w:autoSpaceDE w:val="0"/>
        <w:autoSpaceDN w:val="0"/>
        <w:adjustRightInd w:val="0"/>
        <w:rPr>
          <w:i/>
        </w:rPr>
      </w:pPr>
      <w:r w:rsidRPr="00A23EAF">
        <w:rPr>
          <w:i/>
        </w:rPr>
        <w:t xml:space="preserve">Цетиризин внутрь </w:t>
      </w:r>
      <w:r>
        <w:rPr>
          <w:i/>
        </w:rPr>
        <w:t>взрослым и детям старше 6 лет</w:t>
      </w:r>
      <w:r w:rsidRPr="00A23EAF">
        <w:rPr>
          <w:i/>
        </w:rPr>
        <w:t xml:space="preserve"> 10 мг 1 р/сут</w:t>
      </w:r>
      <w:r>
        <w:rPr>
          <w:i/>
        </w:rPr>
        <w:t xml:space="preserve"> в течение </w:t>
      </w:r>
      <w:r w:rsidRPr="000B203C">
        <w:rPr>
          <w:i/>
          <w:iCs/>
          <w:lang w:eastAsia="ru-RU"/>
        </w:rPr>
        <w:t>15—20 сут</w:t>
      </w:r>
      <w:r>
        <w:rPr>
          <w:i/>
        </w:rPr>
        <w:t xml:space="preserve"> </w:t>
      </w:r>
      <w:r w:rsidRPr="00AB30CC">
        <w:rPr>
          <w:b/>
          <w:i/>
        </w:rPr>
        <w:t>или</w:t>
      </w:r>
    </w:p>
    <w:p w14:paraId="13098EC2" w14:textId="7E601293" w:rsidR="00384B73" w:rsidRDefault="00C9064A" w:rsidP="00C9064A">
      <w:pPr>
        <w:autoSpaceDE w:val="0"/>
        <w:autoSpaceDN w:val="0"/>
        <w:adjustRightInd w:val="0"/>
        <w:rPr>
          <w:i/>
          <w:iCs/>
          <w:lang w:eastAsia="ru-RU"/>
        </w:rPr>
      </w:pPr>
      <w:r w:rsidRPr="00A23EAF">
        <w:rPr>
          <w:i/>
        </w:rPr>
        <w:t xml:space="preserve">Эбастин внутрь </w:t>
      </w:r>
      <w:r>
        <w:rPr>
          <w:i/>
        </w:rPr>
        <w:t xml:space="preserve">взрослым и детям старше 12 лет </w:t>
      </w:r>
      <w:r w:rsidRPr="00A23EAF">
        <w:rPr>
          <w:i/>
        </w:rPr>
        <w:t>10</w:t>
      </w:r>
      <w:r>
        <w:rPr>
          <w:i/>
        </w:rPr>
        <w:t>-20</w:t>
      </w:r>
      <w:r w:rsidRPr="00A23EAF">
        <w:rPr>
          <w:i/>
        </w:rPr>
        <w:t xml:space="preserve"> мг 1 р/сут</w:t>
      </w:r>
      <w:r>
        <w:rPr>
          <w:i/>
        </w:rPr>
        <w:t xml:space="preserve"> в течение </w:t>
      </w:r>
      <w:r w:rsidRPr="000B203C">
        <w:rPr>
          <w:i/>
          <w:iCs/>
          <w:lang w:eastAsia="ru-RU"/>
        </w:rPr>
        <w:t>15—20 сут</w:t>
      </w:r>
      <w:r w:rsidR="00275D0E">
        <w:rPr>
          <w:i/>
          <w:iCs/>
          <w:lang w:eastAsia="ru-RU"/>
        </w:rPr>
        <w:t>.</w:t>
      </w:r>
    </w:p>
    <w:p w14:paraId="20BB7CC0" w14:textId="77767B42" w:rsidR="00C9064A" w:rsidRPr="001E238F" w:rsidRDefault="00C9064A" w:rsidP="00C9064A">
      <w:pPr>
        <w:autoSpaceDE w:val="0"/>
        <w:autoSpaceDN w:val="0"/>
        <w:adjustRightInd w:val="0"/>
        <w:rPr>
          <w:i/>
        </w:rPr>
      </w:pPr>
      <w:r w:rsidRPr="001E238F">
        <w:rPr>
          <w:i/>
        </w:rPr>
        <w:t xml:space="preserve">Акривастин внутрь </w:t>
      </w:r>
      <w:r>
        <w:rPr>
          <w:i/>
        </w:rPr>
        <w:t xml:space="preserve">взрослым и детям старше 12 лет </w:t>
      </w:r>
      <w:r w:rsidRPr="001E238F">
        <w:rPr>
          <w:i/>
        </w:rPr>
        <w:t xml:space="preserve">по 8 мг 3 р/сут </w:t>
      </w:r>
      <w:r>
        <w:rPr>
          <w:i/>
        </w:rPr>
        <w:t xml:space="preserve">в течение </w:t>
      </w:r>
      <w:r w:rsidRPr="000B203C">
        <w:rPr>
          <w:i/>
          <w:iCs/>
          <w:lang w:eastAsia="ru-RU"/>
        </w:rPr>
        <w:t>15—20 сут</w:t>
      </w:r>
    </w:p>
    <w:p w14:paraId="4818577A" w14:textId="46B59CD8" w:rsidR="00C9064A" w:rsidRDefault="00C9064A" w:rsidP="00C9064A">
      <w:pPr>
        <w:autoSpaceDE w:val="0"/>
        <w:autoSpaceDN w:val="0"/>
        <w:adjustRightInd w:val="0"/>
        <w:rPr>
          <w:lang w:eastAsia="ru-RU"/>
        </w:rPr>
      </w:pPr>
      <w:r w:rsidRPr="000B203C">
        <w:rPr>
          <w:lang w:eastAsia="ru-RU"/>
        </w:rPr>
        <w:t xml:space="preserve">Антигистаминные средства II поколения, относящиеся к активным метаболитам </w:t>
      </w:r>
      <w:r w:rsidR="002C18FD">
        <w:rPr>
          <w:lang w:eastAsia="ru-RU"/>
        </w:rPr>
        <w:t>(</w:t>
      </w:r>
      <w:r w:rsidRPr="000B203C">
        <w:rPr>
          <w:lang w:eastAsia="ru-RU"/>
        </w:rPr>
        <w:t>дезлоратадин</w:t>
      </w:r>
      <w:r w:rsidR="002C18FD">
        <w:rPr>
          <w:lang w:eastAsia="ru-RU"/>
        </w:rPr>
        <w:t>,</w:t>
      </w:r>
      <w:r w:rsidRPr="000B203C">
        <w:rPr>
          <w:lang w:eastAsia="ru-RU"/>
        </w:rPr>
        <w:t xml:space="preserve"> </w:t>
      </w:r>
      <w:r w:rsidR="002C18FD">
        <w:rPr>
          <w:lang w:eastAsia="ru-RU"/>
        </w:rPr>
        <w:t xml:space="preserve">левоцетиризин, </w:t>
      </w:r>
      <w:r w:rsidRPr="000B203C">
        <w:rPr>
          <w:lang w:eastAsia="ru-RU"/>
        </w:rPr>
        <w:t>фексофенадин</w:t>
      </w:r>
      <w:r w:rsidR="002C18FD">
        <w:rPr>
          <w:lang w:eastAsia="ru-RU"/>
        </w:rPr>
        <w:t>)</w:t>
      </w:r>
      <w:r w:rsidR="00275D0E">
        <w:rPr>
          <w:lang w:eastAsia="ru-RU"/>
        </w:rPr>
        <w:t>,</w:t>
      </w:r>
      <w:r w:rsidRPr="000B203C">
        <w:rPr>
          <w:lang w:eastAsia="ru-RU"/>
        </w:rPr>
        <w:t xml:space="preserve"> являются по данным контролируемых клинических исследований высоко эффективными и безопасными препаратами для лечения АР</w:t>
      </w:r>
      <w:r w:rsidR="00B66D77">
        <w:rPr>
          <w:lang w:eastAsia="ru-RU"/>
        </w:rPr>
        <w:t>К</w:t>
      </w:r>
      <w:r w:rsidRPr="000B203C">
        <w:rPr>
          <w:lang w:eastAsia="ru-RU"/>
        </w:rPr>
        <w:t>.</w:t>
      </w:r>
      <w:r>
        <w:rPr>
          <w:lang w:eastAsia="ru-RU"/>
        </w:rPr>
        <w:t xml:space="preserve"> </w:t>
      </w:r>
      <w:r w:rsidRPr="000559DB">
        <w:rPr>
          <w:lang w:eastAsia="ru-RU"/>
        </w:rPr>
        <w:t>Дезлоратадин</w:t>
      </w:r>
      <w:r w:rsidR="00B66D77">
        <w:rPr>
          <w:lang w:eastAsia="ru-RU"/>
        </w:rPr>
        <w:t xml:space="preserve"> и рупатадин</w:t>
      </w:r>
      <w:r w:rsidRPr="000559DB">
        <w:rPr>
          <w:lang w:eastAsia="ru-RU"/>
        </w:rPr>
        <w:t xml:space="preserve"> обладают противовоспалительной активностью, связанной с комплексным механизмом действия и влиянием на разнообразные медиаторы и этапы аллергического каскада. Наряду с эффективным устранением таких симптомов, как чихание и насморк, они снижают отек слизистой оболочки и уменьшают заложенность носа </w:t>
      </w:r>
      <w:r>
        <w:rPr>
          <w:lang w:eastAsia="ru-RU"/>
        </w:rPr>
        <w:t xml:space="preserve">- </w:t>
      </w:r>
      <w:r w:rsidRPr="000559DB">
        <w:rPr>
          <w:lang w:eastAsia="ru-RU"/>
        </w:rPr>
        <w:t>симптом, который плохо поддается лечению другими агонистами H</w:t>
      </w:r>
      <w:r w:rsidRPr="000559DB">
        <w:rPr>
          <w:vertAlign w:val="subscript"/>
          <w:lang w:eastAsia="ru-RU"/>
        </w:rPr>
        <w:t>1</w:t>
      </w:r>
      <w:r w:rsidRPr="000559DB">
        <w:rPr>
          <w:lang w:eastAsia="ru-RU"/>
        </w:rPr>
        <w:t>-рецепторов.</w:t>
      </w:r>
    </w:p>
    <w:p w14:paraId="68E0BA76" w14:textId="77777777" w:rsidR="00C9064A" w:rsidRDefault="00C9064A" w:rsidP="00C9064A">
      <w:pPr>
        <w:autoSpaceDE w:val="0"/>
        <w:autoSpaceDN w:val="0"/>
        <w:adjustRightInd w:val="0"/>
        <w:rPr>
          <w:lang w:eastAsia="ru-RU"/>
        </w:rPr>
      </w:pPr>
      <w:r w:rsidRPr="00815122">
        <w:rPr>
          <w:i/>
          <w:iCs/>
          <w:u w:val="single"/>
          <w:lang w:eastAsia="ru-RU"/>
        </w:rPr>
        <w:t xml:space="preserve">Комбинированные </w:t>
      </w:r>
      <w:r w:rsidR="00B66D77" w:rsidRPr="00815122">
        <w:rPr>
          <w:i/>
          <w:iCs/>
          <w:u w:val="single"/>
          <w:lang w:eastAsia="ru-RU"/>
        </w:rPr>
        <w:t>лекарственные средства</w:t>
      </w:r>
      <w:r w:rsidRPr="00815122">
        <w:rPr>
          <w:i/>
          <w:iCs/>
          <w:u w:val="single"/>
          <w:lang w:eastAsia="ru-RU"/>
        </w:rPr>
        <w:t>, включающие H</w:t>
      </w:r>
      <w:r w:rsidRPr="00815122">
        <w:rPr>
          <w:i/>
          <w:iCs/>
          <w:u w:val="single"/>
          <w:vertAlign w:val="subscript"/>
          <w:lang w:eastAsia="ru-RU"/>
        </w:rPr>
        <w:t>1</w:t>
      </w:r>
      <w:r w:rsidRPr="00815122">
        <w:rPr>
          <w:i/>
          <w:iCs/>
          <w:u w:val="single"/>
          <w:lang w:eastAsia="ru-RU"/>
        </w:rPr>
        <w:t xml:space="preserve">-блокаторы и системные </w:t>
      </w:r>
      <w:r w:rsidR="00815122">
        <w:rPr>
          <w:i/>
          <w:iCs/>
          <w:u w:val="single"/>
          <w:lang w:eastAsia="ru-RU"/>
        </w:rPr>
        <w:t>либо топические деконгестанты</w:t>
      </w:r>
      <w:r w:rsidRPr="0002757F">
        <w:rPr>
          <w:lang w:eastAsia="ru-RU"/>
        </w:rPr>
        <w:t xml:space="preserve"> (акривастин + псевдоэфедрин, цетиризин + псевдоэфедрин, фексофенадин + псевдоэфедрин, лоратадин + псевдоэфедрин), позволяют более эффективно облегчать носовое дыхание, не вызывая развития тахифилаксии, свойственной топическим деконгестантам. Однако использование этих комбинированных </w:t>
      </w:r>
      <w:r w:rsidR="00B66D77">
        <w:rPr>
          <w:lang w:eastAsia="ru-RU"/>
        </w:rPr>
        <w:t>средств</w:t>
      </w:r>
      <w:r w:rsidRPr="0002757F">
        <w:rPr>
          <w:lang w:eastAsia="ru-RU"/>
        </w:rPr>
        <w:t xml:space="preserve"> ограничено их многочисленными побочными эффектами.</w:t>
      </w:r>
    </w:p>
    <w:p w14:paraId="105E243A" w14:textId="5875339B" w:rsidR="00C9064A" w:rsidRPr="0002757F" w:rsidRDefault="00C9064A" w:rsidP="00C9064A">
      <w:pPr>
        <w:autoSpaceDE w:val="0"/>
        <w:autoSpaceDN w:val="0"/>
        <w:adjustRightInd w:val="0"/>
        <w:rPr>
          <w:lang w:eastAsia="ru-RU"/>
        </w:rPr>
      </w:pPr>
      <w:r w:rsidRPr="00DC3413">
        <w:rPr>
          <w:i/>
          <w:iCs/>
          <w:u w:val="single"/>
          <w:lang w:eastAsia="ru-RU"/>
        </w:rPr>
        <w:t>H</w:t>
      </w:r>
      <w:r w:rsidRPr="00DC3413">
        <w:rPr>
          <w:i/>
          <w:iCs/>
          <w:u w:val="single"/>
          <w:vertAlign w:val="subscript"/>
          <w:lang w:eastAsia="ru-RU"/>
        </w:rPr>
        <w:t>1</w:t>
      </w:r>
      <w:r w:rsidRPr="00DC3413">
        <w:rPr>
          <w:i/>
          <w:iCs/>
          <w:u w:val="single"/>
          <w:lang w:eastAsia="ru-RU"/>
        </w:rPr>
        <w:t>-блокаторы для местного применения</w:t>
      </w:r>
      <w:r w:rsidRPr="0002757F">
        <w:rPr>
          <w:b/>
          <w:bCs/>
          <w:lang w:eastAsia="ru-RU"/>
        </w:rPr>
        <w:t xml:space="preserve"> </w:t>
      </w:r>
      <w:r w:rsidRPr="0002757F">
        <w:rPr>
          <w:lang w:eastAsia="ru-RU"/>
        </w:rPr>
        <w:t>(в виде назального спрея</w:t>
      </w:r>
      <w:r w:rsidR="00B66D77">
        <w:rPr>
          <w:lang w:eastAsia="ru-RU"/>
        </w:rPr>
        <w:t xml:space="preserve"> и глазных капель</w:t>
      </w:r>
      <w:r w:rsidRPr="0002757F">
        <w:rPr>
          <w:lang w:eastAsia="ru-RU"/>
        </w:rPr>
        <w:t xml:space="preserve">) </w:t>
      </w:r>
      <w:r w:rsidRPr="005028B2">
        <w:rPr>
          <w:lang w:eastAsia="ru-RU"/>
        </w:rPr>
        <w:t>уменьшают ринорею</w:t>
      </w:r>
      <w:r w:rsidR="00B66D77" w:rsidRPr="005028B2">
        <w:rPr>
          <w:lang w:eastAsia="ru-RU"/>
        </w:rPr>
        <w:t>, зуд,</w:t>
      </w:r>
      <w:r w:rsidRPr="005028B2">
        <w:rPr>
          <w:lang w:eastAsia="ru-RU"/>
        </w:rPr>
        <w:t xml:space="preserve"> чихан</w:t>
      </w:r>
      <w:r w:rsidR="00B66D77" w:rsidRPr="005028B2">
        <w:rPr>
          <w:lang w:eastAsia="ru-RU"/>
        </w:rPr>
        <w:t>ь</w:t>
      </w:r>
      <w:r w:rsidRPr="005028B2">
        <w:rPr>
          <w:lang w:eastAsia="ru-RU"/>
        </w:rPr>
        <w:t>е</w:t>
      </w:r>
      <w:r w:rsidR="009E3A88" w:rsidRPr="005028B2">
        <w:rPr>
          <w:lang w:eastAsia="ru-RU"/>
        </w:rPr>
        <w:t xml:space="preserve">, </w:t>
      </w:r>
      <w:r w:rsidR="005028B2" w:rsidRPr="005028B2">
        <w:rPr>
          <w:lang w:eastAsia="ru-RU"/>
        </w:rPr>
        <w:t xml:space="preserve">гиперемию конъюнктивы </w:t>
      </w:r>
      <w:r w:rsidR="00B66D77" w:rsidRPr="005028B2">
        <w:rPr>
          <w:lang w:eastAsia="ru-RU"/>
        </w:rPr>
        <w:t>и слезотечение</w:t>
      </w:r>
      <w:r w:rsidRPr="005028B2">
        <w:rPr>
          <w:lang w:eastAsia="ru-RU"/>
        </w:rPr>
        <w:t xml:space="preserve">, а при </w:t>
      </w:r>
      <w:r w:rsidRPr="0002757F">
        <w:rPr>
          <w:lang w:eastAsia="ru-RU"/>
        </w:rPr>
        <w:t>регулярном</w:t>
      </w:r>
      <w:r>
        <w:rPr>
          <w:lang w:eastAsia="ru-RU"/>
        </w:rPr>
        <w:t xml:space="preserve"> </w:t>
      </w:r>
      <w:r w:rsidR="00B66D77">
        <w:rPr>
          <w:lang w:eastAsia="ru-RU"/>
        </w:rPr>
        <w:t xml:space="preserve">профилактическом </w:t>
      </w:r>
      <w:r w:rsidRPr="0002757F">
        <w:rPr>
          <w:lang w:eastAsia="ru-RU"/>
        </w:rPr>
        <w:t xml:space="preserve">использовании предотвращают развитие </w:t>
      </w:r>
      <w:r w:rsidR="00B66D77">
        <w:rPr>
          <w:lang w:eastAsia="ru-RU"/>
        </w:rPr>
        <w:t xml:space="preserve">этих </w:t>
      </w:r>
      <w:r w:rsidRPr="0002757F">
        <w:rPr>
          <w:lang w:eastAsia="ru-RU"/>
        </w:rPr>
        <w:t xml:space="preserve">симптомов. </w:t>
      </w:r>
      <w:r w:rsidR="00B66D77">
        <w:rPr>
          <w:lang w:eastAsia="ru-RU"/>
        </w:rPr>
        <w:t>К</w:t>
      </w:r>
      <w:r w:rsidRPr="0002757F">
        <w:rPr>
          <w:lang w:eastAsia="ru-RU"/>
        </w:rPr>
        <w:t xml:space="preserve">роме того, </w:t>
      </w:r>
      <w:r w:rsidR="00B66D77">
        <w:rPr>
          <w:lang w:eastAsia="ru-RU"/>
        </w:rPr>
        <w:t>топические антигистаминные препараты</w:t>
      </w:r>
      <w:r w:rsidRPr="0002757F">
        <w:rPr>
          <w:lang w:eastAsia="ru-RU"/>
        </w:rPr>
        <w:t xml:space="preserve"> могут применяться на</w:t>
      </w:r>
      <w:r>
        <w:rPr>
          <w:lang w:eastAsia="ru-RU"/>
        </w:rPr>
        <w:t xml:space="preserve"> </w:t>
      </w:r>
      <w:r w:rsidRPr="0002757F">
        <w:rPr>
          <w:lang w:eastAsia="ru-RU"/>
        </w:rPr>
        <w:t xml:space="preserve">фоне курса лечения другими </w:t>
      </w:r>
      <w:r w:rsidR="00B66D77">
        <w:rPr>
          <w:lang w:eastAsia="ru-RU"/>
        </w:rPr>
        <w:t>лекарственными средствами. Главным преимуществом данной группы препаратов является быстрое (в течение 10-15 минут</w:t>
      </w:r>
      <w:r w:rsidR="00AB30CC">
        <w:rPr>
          <w:lang w:eastAsia="ru-RU"/>
        </w:rPr>
        <w:t>)</w:t>
      </w:r>
      <w:r w:rsidR="00B66D77">
        <w:rPr>
          <w:lang w:eastAsia="ru-RU"/>
        </w:rPr>
        <w:t xml:space="preserve"> развитие эффекта</w:t>
      </w:r>
      <w:r w:rsidRPr="0002757F">
        <w:rPr>
          <w:lang w:eastAsia="ru-RU"/>
        </w:rPr>
        <w:t>:</w:t>
      </w:r>
    </w:p>
    <w:p w14:paraId="06A07301" w14:textId="77777777" w:rsidR="00C9064A" w:rsidRPr="0002757F" w:rsidRDefault="00C9064A" w:rsidP="00C9064A">
      <w:pPr>
        <w:autoSpaceDE w:val="0"/>
        <w:autoSpaceDN w:val="0"/>
        <w:adjustRightInd w:val="0"/>
        <w:rPr>
          <w:i/>
          <w:iCs/>
          <w:lang w:eastAsia="ru-RU"/>
        </w:rPr>
      </w:pPr>
      <w:r w:rsidRPr="0002757F">
        <w:rPr>
          <w:i/>
          <w:iCs/>
          <w:lang w:eastAsia="ru-RU"/>
        </w:rPr>
        <w:t xml:space="preserve">Азеластин, спрей, </w:t>
      </w:r>
      <w:r w:rsidR="008411BE" w:rsidRPr="008411BE">
        <w:rPr>
          <w:i/>
          <w:iCs/>
          <w:lang w:eastAsia="ru-RU"/>
        </w:rPr>
        <w:t xml:space="preserve">взрослым и детям старше 6 лет по </w:t>
      </w:r>
      <w:r w:rsidR="008411BE">
        <w:rPr>
          <w:i/>
          <w:iCs/>
          <w:lang w:eastAsia="ru-RU"/>
        </w:rPr>
        <w:t>1</w:t>
      </w:r>
      <w:r w:rsidR="008411BE" w:rsidRPr="0002757F">
        <w:rPr>
          <w:i/>
          <w:iCs/>
          <w:lang w:eastAsia="ru-RU"/>
        </w:rPr>
        <w:t xml:space="preserve"> доз</w:t>
      </w:r>
      <w:r w:rsidR="008411BE">
        <w:rPr>
          <w:i/>
          <w:iCs/>
          <w:lang w:eastAsia="ru-RU"/>
        </w:rPr>
        <w:t>е</w:t>
      </w:r>
      <w:r w:rsidR="008411BE" w:rsidRPr="0002757F">
        <w:rPr>
          <w:i/>
          <w:iCs/>
          <w:lang w:eastAsia="ru-RU"/>
        </w:rPr>
        <w:t xml:space="preserve"> в</w:t>
      </w:r>
      <w:r w:rsidR="008411BE">
        <w:rPr>
          <w:i/>
          <w:iCs/>
          <w:lang w:eastAsia="ru-RU"/>
        </w:rPr>
        <w:t xml:space="preserve"> </w:t>
      </w:r>
      <w:r w:rsidR="008411BE" w:rsidRPr="0002757F">
        <w:rPr>
          <w:i/>
          <w:iCs/>
          <w:lang w:eastAsia="ru-RU"/>
        </w:rPr>
        <w:t xml:space="preserve">каждую </w:t>
      </w:r>
      <w:r w:rsidR="008411BE">
        <w:rPr>
          <w:i/>
          <w:iCs/>
          <w:lang w:eastAsia="ru-RU"/>
        </w:rPr>
        <w:t>половину носа</w:t>
      </w:r>
      <w:r w:rsidR="008411BE" w:rsidRPr="0002757F">
        <w:rPr>
          <w:i/>
          <w:iCs/>
          <w:lang w:eastAsia="ru-RU"/>
        </w:rPr>
        <w:t xml:space="preserve"> 2</w:t>
      </w:r>
      <w:r w:rsidR="008411BE">
        <w:rPr>
          <w:i/>
          <w:iCs/>
          <w:lang w:eastAsia="ru-RU"/>
        </w:rPr>
        <w:t xml:space="preserve"> </w:t>
      </w:r>
      <w:r w:rsidR="008411BE" w:rsidRPr="0002757F">
        <w:rPr>
          <w:i/>
          <w:iCs/>
          <w:lang w:eastAsia="ru-RU"/>
        </w:rPr>
        <w:t xml:space="preserve">р/сут </w:t>
      </w:r>
      <w:r w:rsidRPr="00275D0E">
        <w:rPr>
          <w:b/>
          <w:i/>
          <w:iCs/>
          <w:lang w:eastAsia="ru-RU"/>
        </w:rPr>
        <w:t>или</w:t>
      </w:r>
    </w:p>
    <w:p w14:paraId="5468AE1A" w14:textId="404EE5A8" w:rsidR="00C9064A" w:rsidRPr="0002757F" w:rsidRDefault="00C9064A" w:rsidP="00C9064A">
      <w:pPr>
        <w:autoSpaceDE w:val="0"/>
        <w:autoSpaceDN w:val="0"/>
        <w:adjustRightInd w:val="0"/>
        <w:rPr>
          <w:i/>
          <w:iCs/>
          <w:lang w:eastAsia="ru-RU"/>
        </w:rPr>
      </w:pPr>
      <w:r w:rsidRPr="0002757F">
        <w:rPr>
          <w:i/>
          <w:iCs/>
          <w:lang w:eastAsia="ru-RU"/>
        </w:rPr>
        <w:t xml:space="preserve">Левокабастин, спрей, </w:t>
      </w:r>
      <w:r w:rsidR="00DC3413" w:rsidRPr="008411BE">
        <w:rPr>
          <w:i/>
          <w:iCs/>
          <w:lang w:eastAsia="ru-RU"/>
        </w:rPr>
        <w:t xml:space="preserve">взрослым и детям старше 6 лет по </w:t>
      </w:r>
      <w:r w:rsidR="00DC3413">
        <w:rPr>
          <w:i/>
          <w:iCs/>
          <w:lang w:eastAsia="ru-RU"/>
        </w:rPr>
        <w:t>2</w:t>
      </w:r>
      <w:r w:rsidRPr="0002757F">
        <w:rPr>
          <w:i/>
          <w:iCs/>
          <w:lang w:eastAsia="ru-RU"/>
        </w:rPr>
        <w:t xml:space="preserve"> доз</w:t>
      </w:r>
      <w:r w:rsidR="00DC3413">
        <w:rPr>
          <w:i/>
          <w:iCs/>
          <w:lang w:eastAsia="ru-RU"/>
        </w:rPr>
        <w:t>ы</w:t>
      </w:r>
      <w:r w:rsidRPr="0002757F">
        <w:rPr>
          <w:i/>
          <w:iCs/>
          <w:lang w:eastAsia="ru-RU"/>
        </w:rPr>
        <w:t xml:space="preserve"> в</w:t>
      </w:r>
      <w:r>
        <w:rPr>
          <w:i/>
          <w:iCs/>
          <w:lang w:eastAsia="ru-RU"/>
        </w:rPr>
        <w:t xml:space="preserve"> </w:t>
      </w:r>
      <w:r w:rsidRPr="0002757F">
        <w:rPr>
          <w:i/>
          <w:iCs/>
          <w:lang w:eastAsia="ru-RU"/>
        </w:rPr>
        <w:t xml:space="preserve">каждую </w:t>
      </w:r>
      <w:r>
        <w:rPr>
          <w:i/>
          <w:iCs/>
          <w:lang w:eastAsia="ru-RU"/>
        </w:rPr>
        <w:t>половину носа</w:t>
      </w:r>
      <w:r w:rsidRPr="0002757F">
        <w:rPr>
          <w:i/>
          <w:iCs/>
          <w:lang w:eastAsia="ru-RU"/>
        </w:rPr>
        <w:t xml:space="preserve"> 2</w:t>
      </w:r>
      <w:r w:rsidR="00DC3413">
        <w:rPr>
          <w:i/>
          <w:iCs/>
          <w:lang w:eastAsia="ru-RU"/>
        </w:rPr>
        <w:t>-4</w:t>
      </w:r>
      <w:r w:rsidRPr="0002757F">
        <w:rPr>
          <w:i/>
          <w:iCs/>
          <w:lang w:eastAsia="ru-RU"/>
        </w:rPr>
        <w:t xml:space="preserve"> р/сут</w:t>
      </w:r>
      <w:r w:rsidR="00275D0E">
        <w:rPr>
          <w:i/>
          <w:iCs/>
          <w:lang w:eastAsia="ru-RU"/>
        </w:rPr>
        <w:t>.</w:t>
      </w:r>
    </w:p>
    <w:p w14:paraId="4EEBF2E3" w14:textId="77777777" w:rsidR="00C9064A" w:rsidRPr="0002757F" w:rsidRDefault="00C9064A" w:rsidP="00C9064A">
      <w:pPr>
        <w:autoSpaceDE w:val="0"/>
        <w:autoSpaceDN w:val="0"/>
        <w:adjustRightInd w:val="0"/>
        <w:rPr>
          <w:i/>
          <w:iCs/>
          <w:lang w:eastAsia="ru-RU"/>
        </w:rPr>
      </w:pPr>
      <w:r w:rsidRPr="0002757F">
        <w:rPr>
          <w:i/>
          <w:iCs/>
          <w:lang w:eastAsia="ru-RU"/>
        </w:rPr>
        <w:t>Азеластин, глазные капли</w:t>
      </w:r>
      <w:r w:rsidR="008411BE" w:rsidRPr="008411BE">
        <w:rPr>
          <w:i/>
          <w:iCs/>
          <w:lang w:eastAsia="ru-RU"/>
        </w:rPr>
        <w:t xml:space="preserve"> взрослым и детям старше </w:t>
      </w:r>
      <w:r w:rsidR="008411BE">
        <w:rPr>
          <w:i/>
          <w:iCs/>
          <w:lang w:eastAsia="ru-RU"/>
        </w:rPr>
        <w:t>4</w:t>
      </w:r>
      <w:r w:rsidR="008411BE" w:rsidRPr="008411BE">
        <w:rPr>
          <w:i/>
          <w:iCs/>
          <w:lang w:eastAsia="ru-RU"/>
        </w:rPr>
        <w:t xml:space="preserve"> лет</w:t>
      </w:r>
      <w:r w:rsidRPr="0002757F">
        <w:rPr>
          <w:i/>
          <w:iCs/>
          <w:lang w:eastAsia="ru-RU"/>
        </w:rPr>
        <w:t>, по</w:t>
      </w:r>
      <w:r>
        <w:rPr>
          <w:i/>
          <w:iCs/>
          <w:lang w:eastAsia="ru-RU"/>
        </w:rPr>
        <w:t xml:space="preserve"> </w:t>
      </w:r>
      <w:r w:rsidRPr="0002757F">
        <w:rPr>
          <w:i/>
          <w:iCs/>
          <w:lang w:eastAsia="ru-RU"/>
        </w:rPr>
        <w:t>1 капле в каждый глаз 2</w:t>
      </w:r>
      <w:r w:rsidR="00815122">
        <w:rPr>
          <w:i/>
          <w:iCs/>
          <w:lang w:eastAsia="ru-RU"/>
        </w:rPr>
        <w:t>-</w:t>
      </w:r>
      <w:r w:rsidRPr="0002757F">
        <w:rPr>
          <w:i/>
          <w:iCs/>
          <w:lang w:eastAsia="ru-RU"/>
        </w:rPr>
        <w:t xml:space="preserve">4 р/сут </w:t>
      </w:r>
      <w:r w:rsidRPr="00275D0E">
        <w:rPr>
          <w:b/>
          <w:i/>
          <w:iCs/>
          <w:lang w:eastAsia="ru-RU"/>
        </w:rPr>
        <w:t>или</w:t>
      </w:r>
    </w:p>
    <w:p w14:paraId="4CD1C754" w14:textId="2DCD3A0B" w:rsidR="00815122" w:rsidRPr="00815122" w:rsidRDefault="00815122" w:rsidP="00815122">
      <w:pPr>
        <w:pStyle w:val="Default"/>
        <w:rPr>
          <w:i/>
          <w:iCs/>
          <w:lang w:eastAsia="ru-RU"/>
        </w:rPr>
      </w:pPr>
      <w:r w:rsidRPr="00815122">
        <w:rPr>
          <w:i/>
          <w:iCs/>
          <w:lang w:eastAsia="ru-RU"/>
        </w:rPr>
        <w:t>Дифенгидрамин</w:t>
      </w:r>
      <w:r w:rsidRPr="0002757F">
        <w:rPr>
          <w:i/>
          <w:iCs/>
          <w:lang w:eastAsia="ru-RU"/>
        </w:rPr>
        <w:t xml:space="preserve">, глазные капли, </w:t>
      </w:r>
      <w:r w:rsidRPr="00815122">
        <w:rPr>
          <w:i/>
          <w:iCs/>
          <w:lang w:eastAsia="ru-RU"/>
        </w:rPr>
        <w:t>2% и</w:t>
      </w:r>
      <w:r>
        <w:rPr>
          <w:i/>
          <w:iCs/>
          <w:lang w:eastAsia="ru-RU"/>
        </w:rPr>
        <w:t>ли</w:t>
      </w:r>
      <w:r w:rsidRPr="00815122">
        <w:rPr>
          <w:i/>
          <w:iCs/>
          <w:lang w:eastAsia="ru-RU"/>
        </w:rPr>
        <w:t xml:space="preserve"> 0,5% раствор по 1 капле в каждый глаз 2-5 р</w:t>
      </w:r>
      <w:r w:rsidR="009E3A88">
        <w:rPr>
          <w:i/>
          <w:iCs/>
          <w:lang w:eastAsia="ru-RU"/>
        </w:rPr>
        <w:t>/сут</w:t>
      </w:r>
      <w:r w:rsidR="00275D0E">
        <w:rPr>
          <w:i/>
          <w:iCs/>
          <w:lang w:eastAsia="ru-RU"/>
        </w:rPr>
        <w:t xml:space="preserve"> </w:t>
      </w:r>
      <w:r w:rsidR="00275D0E" w:rsidRPr="00275D0E">
        <w:rPr>
          <w:b/>
          <w:i/>
          <w:iCs/>
          <w:lang w:eastAsia="ru-RU"/>
        </w:rPr>
        <w:t>или</w:t>
      </w:r>
    </w:p>
    <w:p w14:paraId="26D8CBB1" w14:textId="353893EF" w:rsidR="0083651F" w:rsidRPr="00275D0E" w:rsidRDefault="00C9064A" w:rsidP="0083651F">
      <w:pPr>
        <w:pStyle w:val="Default"/>
        <w:rPr>
          <w:b/>
          <w:i/>
          <w:sz w:val="23"/>
          <w:szCs w:val="23"/>
        </w:rPr>
      </w:pPr>
      <w:r w:rsidRPr="0002757F">
        <w:rPr>
          <w:i/>
          <w:iCs/>
          <w:lang w:eastAsia="ru-RU"/>
        </w:rPr>
        <w:t>Левокабастин, глазные капли</w:t>
      </w:r>
      <w:r w:rsidR="00B27E41" w:rsidRPr="00B27E41">
        <w:rPr>
          <w:i/>
          <w:iCs/>
          <w:lang w:eastAsia="ru-RU"/>
        </w:rPr>
        <w:t xml:space="preserve"> </w:t>
      </w:r>
      <w:r w:rsidR="009E3A88">
        <w:rPr>
          <w:i/>
          <w:iCs/>
          <w:lang w:eastAsia="ru-RU"/>
        </w:rPr>
        <w:t xml:space="preserve">взрослым </w:t>
      </w:r>
      <w:r w:rsidR="00B27E41" w:rsidRPr="008411BE">
        <w:rPr>
          <w:i/>
          <w:iCs/>
          <w:lang w:eastAsia="ru-RU"/>
        </w:rPr>
        <w:t xml:space="preserve">и детям старше </w:t>
      </w:r>
      <w:r w:rsidR="00B27E41">
        <w:rPr>
          <w:i/>
          <w:iCs/>
          <w:lang w:eastAsia="ru-RU"/>
        </w:rPr>
        <w:t>12</w:t>
      </w:r>
      <w:r w:rsidR="00B27E41" w:rsidRPr="008411BE">
        <w:rPr>
          <w:i/>
          <w:iCs/>
          <w:lang w:eastAsia="ru-RU"/>
        </w:rPr>
        <w:t xml:space="preserve"> лет</w:t>
      </w:r>
      <w:r w:rsidRPr="0002757F">
        <w:rPr>
          <w:i/>
          <w:iCs/>
          <w:lang w:eastAsia="ru-RU"/>
        </w:rPr>
        <w:t>, по</w:t>
      </w:r>
      <w:r>
        <w:rPr>
          <w:i/>
          <w:iCs/>
          <w:lang w:eastAsia="ru-RU"/>
        </w:rPr>
        <w:t xml:space="preserve"> </w:t>
      </w:r>
      <w:r w:rsidRPr="0002757F">
        <w:rPr>
          <w:i/>
          <w:iCs/>
          <w:lang w:eastAsia="ru-RU"/>
        </w:rPr>
        <w:t>1 капле в каждый глаз 2</w:t>
      </w:r>
      <w:r w:rsidR="00815122">
        <w:rPr>
          <w:i/>
          <w:iCs/>
          <w:lang w:eastAsia="ru-RU"/>
        </w:rPr>
        <w:t>-</w:t>
      </w:r>
      <w:r w:rsidRPr="0002757F">
        <w:rPr>
          <w:i/>
          <w:iCs/>
          <w:lang w:eastAsia="ru-RU"/>
        </w:rPr>
        <w:t>4 р/сут</w:t>
      </w:r>
      <w:r w:rsidR="0083651F" w:rsidRPr="0083651F">
        <w:rPr>
          <w:sz w:val="23"/>
          <w:szCs w:val="23"/>
        </w:rPr>
        <w:t xml:space="preserve"> </w:t>
      </w:r>
      <w:r w:rsidR="00275D0E" w:rsidRPr="00275D0E">
        <w:rPr>
          <w:b/>
          <w:i/>
          <w:sz w:val="23"/>
          <w:szCs w:val="23"/>
        </w:rPr>
        <w:t>или</w:t>
      </w:r>
    </w:p>
    <w:p w14:paraId="660B0789" w14:textId="56900CCB" w:rsidR="00815122" w:rsidRDefault="0083651F" w:rsidP="0083651F">
      <w:pPr>
        <w:autoSpaceDE w:val="0"/>
        <w:autoSpaceDN w:val="0"/>
        <w:adjustRightInd w:val="0"/>
        <w:rPr>
          <w:rFonts w:eastAsiaTheme="minorHAnsi"/>
          <w:i/>
          <w:color w:val="000000"/>
          <w:sz w:val="22"/>
          <w:szCs w:val="22"/>
        </w:rPr>
      </w:pPr>
      <w:r w:rsidRPr="0083651F">
        <w:rPr>
          <w:rFonts w:eastAsiaTheme="minorHAnsi"/>
          <w:i/>
          <w:iCs/>
          <w:color w:val="000000"/>
          <w:lang w:eastAsia="ru-RU"/>
        </w:rPr>
        <w:t>Олопатадина гидрохлорид глазные</w:t>
      </w:r>
      <w:r w:rsidRPr="0083651F">
        <w:rPr>
          <w:i/>
          <w:iCs/>
          <w:lang w:eastAsia="ru-RU"/>
        </w:rPr>
        <w:t xml:space="preserve"> капли, </w:t>
      </w:r>
      <w:r w:rsidRPr="0083651F">
        <w:rPr>
          <w:rFonts w:ascii="Verdana" w:eastAsiaTheme="minorHAnsi" w:hAnsi="Verdana" w:cs="Verdana"/>
          <w:i/>
          <w:color w:val="000000"/>
          <w:sz w:val="18"/>
          <w:szCs w:val="18"/>
        </w:rPr>
        <w:t>п</w:t>
      </w:r>
      <w:r w:rsidRPr="0083651F">
        <w:rPr>
          <w:rFonts w:eastAsiaTheme="minorHAnsi"/>
          <w:i/>
          <w:color w:val="000000"/>
          <w:sz w:val="22"/>
          <w:szCs w:val="22"/>
        </w:rPr>
        <w:t xml:space="preserve">о 1 капле </w:t>
      </w:r>
      <w:r w:rsidRPr="0083651F">
        <w:rPr>
          <w:i/>
          <w:iCs/>
          <w:lang w:eastAsia="ru-RU"/>
        </w:rPr>
        <w:t xml:space="preserve">в каждый глаз </w:t>
      </w:r>
      <w:r w:rsidRPr="0083651F">
        <w:rPr>
          <w:rFonts w:eastAsiaTheme="minorHAnsi"/>
          <w:i/>
          <w:color w:val="000000"/>
          <w:sz w:val="22"/>
          <w:szCs w:val="22"/>
        </w:rPr>
        <w:t>2 р</w:t>
      </w:r>
      <w:r w:rsidR="00DC3413">
        <w:rPr>
          <w:rFonts w:eastAsiaTheme="minorHAnsi"/>
          <w:i/>
          <w:color w:val="000000"/>
          <w:sz w:val="22"/>
          <w:szCs w:val="22"/>
        </w:rPr>
        <w:t>/сут</w:t>
      </w:r>
      <w:r w:rsidR="00275D0E">
        <w:rPr>
          <w:rFonts w:eastAsiaTheme="minorHAnsi"/>
          <w:i/>
          <w:color w:val="000000"/>
          <w:sz w:val="22"/>
          <w:szCs w:val="22"/>
        </w:rPr>
        <w:t>.</w:t>
      </w:r>
    </w:p>
    <w:p w14:paraId="24BF28F7" w14:textId="176C34AA" w:rsidR="009E3A88" w:rsidRPr="0002757F" w:rsidRDefault="0083651F" w:rsidP="009E3A88">
      <w:pPr>
        <w:autoSpaceDE w:val="0"/>
        <w:autoSpaceDN w:val="0"/>
        <w:adjustRightInd w:val="0"/>
        <w:rPr>
          <w:lang w:eastAsia="ru-RU"/>
        </w:rPr>
      </w:pPr>
      <w:r>
        <w:rPr>
          <w:lang w:eastAsia="ru-RU"/>
        </w:rPr>
        <w:t>Препар</w:t>
      </w:r>
      <w:r w:rsidR="00815122">
        <w:rPr>
          <w:lang w:eastAsia="ru-RU"/>
        </w:rPr>
        <w:t>а</w:t>
      </w:r>
      <w:r>
        <w:rPr>
          <w:lang w:eastAsia="ru-RU"/>
        </w:rPr>
        <w:t>ты</w:t>
      </w:r>
      <w:r w:rsidR="00C9064A" w:rsidRPr="0002757F">
        <w:rPr>
          <w:lang w:eastAsia="ru-RU"/>
        </w:rPr>
        <w:t xml:space="preserve"> для местного применения назначают до исчезновения симптомов заболевания.</w:t>
      </w:r>
      <w:r w:rsidR="00815122" w:rsidRPr="00815122">
        <w:rPr>
          <w:sz w:val="23"/>
          <w:szCs w:val="23"/>
        </w:rPr>
        <w:t xml:space="preserve"> </w:t>
      </w:r>
      <w:r w:rsidR="00815122">
        <w:rPr>
          <w:sz w:val="23"/>
          <w:szCs w:val="23"/>
        </w:rPr>
        <w:t xml:space="preserve">Для купирования симптомов АК иногда используют </w:t>
      </w:r>
      <w:r w:rsidR="00815122" w:rsidRPr="009F7767">
        <w:rPr>
          <w:i/>
          <w:sz w:val="23"/>
          <w:szCs w:val="23"/>
        </w:rPr>
        <w:t>комбинированные глазные капли</w:t>
      </w:r>
      <w:r w:rsidR="00815122">
        <w:rPr>
          <w:sz w:val="23"/>
          <w:szCs w:val="23"/>
        </w:rPr>
        <w:t xml:space="preserve"> (дифенгидрамин+нафазолин</w:t>
      </w:r>
      <w:r w:rsidR="009F7767" w:rsidRPr="009F7767">
        <w:rPr>
          <w:sz w:val="23"/>
          <w:szCs w:val="23"/>
        </w:rPr>
        <w:t xml:space="preserve"> </w:t>
      </w:r>
      <w:r w:rsidR="009F7767">
        <w:rPr>
          <w:sz w:val="23"/>
          <w:szCs w:val="23"/>
        </w:rPr>
        <w:t>или дифенгидрамин+нафазолин</w:t>
      </w:r>
      <w:r w:rsidR="00815122">
        <w:rPr>
          <w:sz w:val="23"/>
          <w:szCs w:val="23"/>
        </w:rPr>
        <w:t>+цинка сульфат</w:t>
      </w:r>
      <w:r w:rsidR="009F7767" w:rsidRPr="009E3A88">
        <w:rPr>
          <w:sz w:val="23"/>
          <w:szCs w:val="23"/>
        </w:rPr>
        <w:t>).</w:t>
      </w:r>
      <w:r w:rsidR="009E3A88" w:rsidRPr="009E3A88">
        <w:rPr>
          <w:sz w:val="23"/>
          <w:szCs w:val="23"/>
        </w:rPr>
        <w:t xml:space="preserve"> Однако длительность использования данных комбинаций строго ограничена в связи токсическим местным действием </w:t>
      </w:r>
      <w:r w:rsidR="00B973F9">
        <w:rPr>
          <w:sz w:val="23"/>
          <w:szCs w:val="23"/>
        </w:rPr>
        <w:t>антигистаминных</w:t>
      </w:r>
      <w:r w:rsidR="009E3A88" w:rsidRPr="009E3A88">
        <w:rPr>
          <w:sz w:val="23"/>
          <w:szCs w:val="23"/>
        </w:rPr>
        <w:t xml:space="preserve"> препаратов </w:t>
      </w:r>
      <w:r w:rsidR="009E3A88" w:rsidRPr="009E3A88">
        <w:rPr>
          <w:sz w:val="23"/>
          <w:szCs w:val="23"/>
          <w:lang w:val="en-US"/>
        </w:rPr>
        <w:t>I</w:t>
      </w:r>
      <w:r w:rsidR="009E3A88" w:rsidRPr="009E3A88">
        <w:rPr>
          <w:sz w:val="23"/>
          <w:szCs w:val="23"/>
        </w:rPr>
        <w:t xml:space="preserve"> поколения и высушивающим эффектом </w:t>
      </w:r>
      <w:r w:rsidR="009E3A88" w:rsidRPr="009E3A88">
        <w:rPr>
          <w:lang w:eastAsia="ru-RU"/>
        </w:rPr>
        <w:t>деконгестантов.</w:t>
      </w:r>
    </w:p>
    <w:p w14:paraId="502D027D" w14:textId="77777777" w:rsidR="00C9064A" w:rsidRPr="0002757F" w:rsidRDefault="00C9064A" w:rsidP="00C9064A">
      <w:pPr>
        <w:autoSpaceDE w:val="0"/>
        <w:autoSpaceDN w:val="0"/>
        <w:adjustRightInd w:val="0"/>
        <w:rPr>
          <w:lang w:eastAsia="ru-RU"/>
        </w:rPr>
      </w:pPr>
    </w:p>
    <w:p w14:paraId="69C54894" w14:textId="25578393" w:rsidR="00BB09F7" w:rsidRDefault="00C9064A" w:rsidP="00C9064A">
      <w:pPr>
        <w:autoSpaceDE w:val="0"/>
        <w:autoSpaceDN w:val="0"/>
        <w:adjustRightInd w:val="0"/>
        <w:rPr>
          <w:lang w:eastAsia="ru-RU"/>
        </w:rPr>
      </w:pPr>
      <w:r w:rsidRPr="009E3A88">
        <w:rPr>
          <w:i/>
          <w:iCs/>
          <w:u w:val="single"/>
          <w:lang w:eastAsia="ru-RU"/>
        </w:rPr>
        <w:t>Стабилизаторы мембран тучных клеток</w:t>
      </w:r>
      <w:r w:rsidRPr="0002757F">
        <w:rPr>
          <w:b/>
          <w:bCs/>
          <w:lang w:eastAsia="ru-RU"/>
        </w:rPr>
        <w:t xml:space="preserve"> </w:t>
      </w:r>
      <w:r w:rsidR="002C18FD" w:rsidRPr="002C18FD">
        <w:rPr>
          <w:bCs/>
          <w:lang w:eastAsia="ru-RU"/>
        </w:rPr>
        <w:t xml:space="preserve">также могут использоваться при легких формах АРК. Они </w:t>
      </w:r>
      <w:r w:rsidRPr="0002757F">
        <w:rPr>
          <w:lang w:eastAsia="ru-RU"/>
        </w:rPr>
        <w:t>представлены кетотифеном для</w:t>
      </w:r>
      <w:r>
        <w:rPr>
          <w:lang w:eastAsia="ru-RU"/>
        </w:rPr>
        <w:t xml:space="preserve"> </w:t>
      </w:r>
      <w:r w:rsidRPr="0002757F">
        <w:rPr>
          <w:lang w:eastAsia="ru-RU"/>
        </w:rPr>
        <w:t>приема внутрь</w:t>
      </w:r>
      <w:r>
        <w:rPr>
          <w:lang w:eastAsia="ru-RU"/>
        </w:rPr>
        <w:t xml:space="preserve"> </w:t>
      </w:r>
      <w:r w:rsidRPr="0002757F">
        <w:rPr>
          <w:lang w:eastAsia="ru-RU"/>
        </w:rPr>
        <w:t>и кромоглициевой кислотой, которая используется для местной терапии.</w:t>
      </w:r>
    </w:p>
    <w:p w14:paraId="507E476E" w14:textId="3F2263B2" w:rsidR="00BB09F7" w:rsidRPr="00BB09F7" w:rsidRDefault="00BB09F7" w:rsidP="00C9064A">
      <w:pPr>
        <w:autoSpaceDE w:val="0"/>
        <w:autoSpaceDN w:val="0"/>
        <w:adjustRightInd w:val="0"/>
        <w:rPr>
          <w:rFonts w:eastAsiaTheme="minorHAnsi"/>
          <w:i/>
          <w:iCs/>
          <w:color w:val="000000"/>
          <w:lang w:eastAsia="ru-RU"/>
        </w:rPr>
      </w:pPr>
      <w:r>
        <w:rPr>
          <w:rFonts w:eastAsiaTheme="minorHAnsi"/>
          <w:i/>
          <w:iCs/>
          <w:color w:val="000000"/>
          <w:lang w:eastAsia="ru-RU"/>
        </w:rPr>
        <w:t>Кетотифен внутрь</w:t>
      </w:r>
      <w:r w:rsidRPr="00BB09F7">
        <w:rPr>
          <w:rFonts w:eastAsiaTheme="minorHAnsi"/>
          <w:i/>
          <w:iCs/>
          <w:color w:val="000000"/>
          <w:lang w:eastAsia="ru-RU"/>
        </w:rPr>
        <w:t xml:space="preserve"> во время еды</w:t>
      </w:r>
      <w:r>
        <w:rPr>
          <w:rFonts w:eastAsiaTheme="minorHAnsi"/>
          <w:i/>
          <w:iCs/>
          <w:color w:val="000000"/>
          <w:lang w:eastAsia="ru-RU"/>
        </w:rPr>
        <w:t>: в</w:t>
      </w:r>
      <w:r w:rsidRPr="00BB09F7">
        <w:rPr>
          <w:rFonts w:eastAsiaTheme="minorHAnsi"/>
          <w:i/>
          <w:iCs/>
          <w:color w:val="000000"/>
          <w:lang w:eastAsia="ru-RU"/>
        </w:rPr>
        <w:t>зрослым по 1</w:t>
      </w:r>
      <w:r>
        <w:rPr>
          <w:rFonts w:eastAsiaTheme="minorHAnsi"/>
          <w:i/>
          <w:iCs/>
          <w:color w:val="000000"/>
          <w:lang w:eastAsia="ru-RU"/>
        </w:rPr>
        <w:t>-2</w:t>
      </w:r>
      <w:r w:rsidRPr="00BB09F7">
        <w:rPr>
          <w:rFonts w:eastAsiaTheme="minorHAnsi"/>
          <w:i/>
          <w:iCs/>
          <w:color w:val="000000"/>
          <w:lang w:eastAsia="ru-RU"/>
        </w:rPr>
        <w:t xml:space="preserve"> мг 2 р</w:t>
      </w:r>
      <w:r>
        <w:rPr>
          <w:rFonts w:eastAsiaTheme="minorHAnsi"/>
          <w:i/>
          <w:iCs/>
          <w:color w:val="000000"/>
          <w:lang w:eastAsia="ru-RU"/>
        </w:rPr>
        <w:t xml:space="preserve">/сут. </w:t>
      </w:r>
      <w:r w:rsidRPr="00BB09F7">
        <w:rPr>
          <w:rFonts w:eastAsiaTheme="minorHAnsi"/>
          <w:i/>
          <w:iCs/>
          <w:color w:val="000000"/>
          <w:lang w:eastAsia="ru-RU"/>
        </w:rPr>
        <w:t xml:space="preserve">Детям от 3 </w:t>
      </w:r>
      <w:r>
        <w:rPr>
          <w:rFonts w:eastAsiaTheme="minorHAnsi"/>
          <w:i/>
          <w:iCs/>
          <w:color w:val="000000"/>
          <w:lang w:eastAsia="ru-RU"/>
        </w:rPr>
        <w:t xml:space="preserve">лет </w:t>
      </w:r>
      <w:r w:rsidRPr="00BB09F7">
        <w:rPr>
          <w:rFonts w:eastAsiaTheme="minorHAnsi"/>
          <w:i/>
          <w:iCs/>
          <w:color w:val="000000"/>
          <w:lang w:eastAsia="ru-RU"/>
        </w:rPr>
        <w:t>1</w:t>
      </w:r>
      <w:r>
        <w:rPr>
          <w:rFonts w:eastAsiaTheme="minorHAnsi"/>
          <w:i/>
          <w:iCs/>
          <w:color w:val="000000"/>
          <w:lang w:eastAsia="ru-RU"/>
        </w:rPr>
        <w:t xml:space="preserve"> </w:t>
      </w:r>
      <w:r w:rsidRPr="00BB09F7">
        <w:rPr>
          <w:rFonts w:eastAsiaTheme="minorHAnsi"/>
          <w:i/>
          <w:iCs/>
          <w:color w:val="000000"/>
          <w:lang w:eastAsia="ru-RU"/>
        </w:rPr>
        <w:t>мг 2 р</w:t>
      </w:r>
      <w:r>
        <w:rPr>
          <w:rFonts w:eastAsiaTheme="minorHAnsi"/>
          <w:i/>
          <w:iCs/>
          <w:color w:val="000000"/>
          <w:lang w:eastAsia="ru-RU"/>
        </w:rPr>
        <w:t>/сут</w:t>
      </w:r>
      <w:r w:rsidR="00AB30CC">
        <w:rPr>
          <w:rFonts w:eastAsiaTheme="minorHAnsi"/>
          <w:i/>
          <w:iCs/>
          <w:color w:val="000000"/>
          <w:lang w:eastAsia="ru-RU"/>
        </w:rPr>
        <w:t>.</w:t>
      </w:r>
    </w:p>
    <w:p w14:paraId="178735DC" w14:textId="19C4E043" w:rsidR="00C9064A" w:rsidRDefault="00C9064A" w:rsidP="00C9064A">
      <w:pPr>
        <w:autoSpaceDE w:val="0"/>
        <w:autoSpaceDN w:val="0"/>
        <w:adjustRightInd w:val="0"/>
        <w:rPr>
          <w:lang w:eastAsia="ru-RU"/>
        </w:rPr>
      </w:pPr>
      <w:r w:rsidRPr="0002757F">
        <w:rPr>
          <w:lang w:eastAsia="ru-RU"/>
        </w:rPr>
        <w:t>Кромоглициевая кислота, в силу своей абсолютной</w:t>
      </w:r>
      <w:r>
        <w:rPr>
          <w:lang w:eastAsia="ru-RU"/>
        </w:rPr>
        <w:t xml:space="preserve"> </w:t>
      </w:r>
      <w:r w:rsidRPr="0002757F">
        <w:rPr>
          <w:lang w:eastAsia="ru-RU"/>
        </w:rPr>
        <w:t>безопасности, по</w:t>
      </w:r>
      <w:r>
        <w:rPr>
          <w:lang w:eastAsia="ru-RU"/>
        </w:rPr>
        <w:t>-</w:t>
      </w:r>
      <w:r w:rsidRPr="0002757F">
        <w:rPr>
          <w:lang w:eastAsia="ru-RU"/>
        </w:rPr>
        <w:t>прежнему играет определенную роль</w:t>
      </w:r>
      <w:r>
        <w:rPr>
          <w:lang w:eastAsia="ru-RU"/>
        </w:rPr>
        <w:t xml:space="preserve"> </w:t>
      </w:r>
      <w:r w:rsidRPr="0002757F">
        <w:rPr>
          <w:lang w:eastAsia="ru-RU"/>
        </w:rPr>
        <w:t>в лечении легких форм АР</w:t>
      </w:r>
      <w:r w:rsidR="00BC0965">
        <w:rPr>
          <w:lang w:eastAsia="ru-RU"/>
        </w:rPr>
        <w:t>К</w:t>
      </w:r>
      <w:r w:rsidRPr="0002757F">
        <w:rPr>
          <w:lang w:eastAsia="ru-RU"/>
        </w:rPr>
        <w:t xml:space="preserve"> у детей</w:t>
      </w:r>
      <w:r>
        <w:rPr>
          <w:lang w:eastAsia="ru-RU"/>
        </w:rPr>
        <w:t xml:space="preserve"> </w:t>
      </w:r>
      <w:r w:rsidRPr="0002757F">
        <w:rPr>
          <w:lang w:eastAsia="ru-RU"/>
        </w:rPr>
        <w:t>и беременных.</w:t>
      </w:r>
    </w:p>
    <w:p w14:paraId="3929E5CE" w14:textId="30CDE93C" w:rsidR="00BB09F7" w:rsidRPr="00BB09F7" w:rsidRDefault="00BB09F7" w:rsidP="00BB09F7">
      <w:pPr>
        <w:autoSpaceDE w:val="0"/>
        <w:autoSpaceDN w:val="0"/>
        <w:adjustRightInd w:val="0"/>
        <w:rPr>
          <w:rFonts w:eastAsiaTheme="minorHAnsi"/>
          <w:i/>
          <w:iCs/>
          <w:color w:val="000000"/>
          <w:lang w:eastAsia="ru-RU"/>
        </w:rPr>
      </w:pPr>
      <w:r>
        <w:rPr>
          <w:rFonts w:eastAsiaTheme="minorHAnsi"/>
          <w:i/>
          <w:iCs/>
          <w:color w:val="000000"/>
          <w:lang w:eastAsia="ru-RU"/>
        </w:rPr>
        <w:t xml:space="preserve">Кромогликат натрия, </w:t>
      </w:r>
      <w:r w:rsidRPr="00BB09F7">
        <w:rPr>
          <w:rFonts w:eastAsiaTheme="minorHAnsi"/>
          <w:i/>
          <w:iCs/>
          <w:color w:val="000000"/>
          <w:lang w:eastAsia="ru-RU"/>
        </w:rPr>
        <w:t>глазные</w:t>
      </w:r>
      <w:r>
        <w:rPr>
          <w:rFonts w:eastAsiaTheme="minorHAnsi"/>
          <w:i/>
          <w:iCs/>
          <w:color w:val="000000"/>
          <w:lang w:eastAsia="ru-RU"/>
        </w:rPr>
        <w:t xml:space="preserve"> капли</w:t>
      </w:r>
      <w:r w:rsidRPr="00BB09F7">
        <w:rPr>
          <w:rFonts w:eastAsiaTheme="minorHAnsi"/>
          <w:i/>
          <w:iCs/>
          <w:color w:val="000000"/>
          <w:lang w:eastAsia="ru-RU"/>
        </w:rPr>
        <w:t xml:space="preserve">, взрослым и детям </w:t>
      </w:r>
      <w:r>
        <w:rPr>
          <w:rFonts w:eastAsiaTheme="minorHAnsi"/>
          <w:i/>
          <w:iCs/>
          <w:color w:val="000000"/>
          <w:lang w:eastAsia="ru-RU"/>
        </w:rPr>
        <w:t xml:space="preserve">старше 2 лет </w:t>
      </w:r>
      <w:r w:rsidRPr="00BB09F7">
        <w:rPr>
          <w:rFonts w:eastAsiaTheme="minorHAnsi"/>
          <w:i/>
          <w:iCs/>
          <w:color w:val="000000"/>
          <w:lang w:eastAsia="ru-RU"/>
        </w:rPr>
        <w:t>по 1–2 капли 4 р</w:t>
      </w:r>
      <w:r w:rsidR="007600A5">
        <w:rPr>
          <w:rFonts w:eastAsiaTheme="minorHAnsi"/>
          <w:i/>
          <w:iCs/>
          <w:color w:val="000000"/>
          <w:lang w:eastAsia="ru-RU"/>
        </w:rPr>
        <w:t>/сут</w:t>
      </w:r>
      <w:r w:rsidRPr="00BB09F7">
        <w:rPr>
          <w:rFonts w:eastAsiaTheme="minorHAnsi"/>
          <w:i/>
          <w:iCs/>
          <w:color w:val="000000"/>
          <w:lang w:eastAsia="ru-RU"/>
        </w:rPr>
        <w:t xml:space="preserve"> (до 6–8 раз) через равные интервалы времени</w:t>
      </w:r>
      <w:r>
        <w:rPr>
          <w:rFonts w:eastAsiaTheme="minorHAnsi"/>
          <w:i/>
          <w:iCs/>
          <w:color w:val="000000"/>
          <w:lang w:eastAsia="ru-RU"/>
        </w:rPr>
        <w:t>.</w:t>
      </w:r>
    </w:p>
    <w:p w14:paraId="1761E21C" w14:textId="5234A3C9" w:rsidR="00BB09F7" w:rsidRDefault="00BB09F7" w:rsidP="00C9064A">
      <w:pPr>
        <w:autoSpaceDE w:val="0"/>
        <w:autoSpaceDN w:val="0"/>
        <w:adjustRightInd w:val="0"/>
        <w:rPr>
          <w:rFonts w:eastAsiaTheme="minorHAnsi"/>
          <w:i/>
          <w:iCs/>
          <w:color w:val="000000"/>
          <w:lang w:eastAsia="ru-RU"/>
        </w:rPr>
      </w:pPr>
      <w:r>
        <w:rPr>
          <w:rFonts w:eastAsiaTheme="minorHAnsi"/>
          <w:i/>
          <w:iCs/>
          <w:color w:val="000000"/>
          <w:lang w:eastAsia="ru-RU"/>
        </w:rPr>
        <w:t>Кромогликат натрия, назальный спрей</w:t>
      </w:r>
      <w:r w:rsidRPr="00BB09F7">
        <w:rPr>
          <w:rFonts w:eastAsiaTheme="minorHAnsi"/>
          <w:i/>
          <w:iCs/>
          <w:color w:val="000000"/>
          <w:lang w:eastAsia="ru-RU"/>
        </w:rPr>
        <w:t xml:space="preserve"> </w:t>
      </w:r>
      <w:r>
        <w:rPr>
          <w:rFonts w:eastAsiaTheme="minorHAnsi"/>
          <w:i/>
          <w:iCs/>
          <w:color w:val="000000"/>
          <w:lang w:eastAsia="ru-RU"/>
        </w:rPr>
        <w:t xml:space="preserve">взрослым и детям старше 2 лет </w:t>
      </w:r>
      <w:r w:rsidRPr="00BB09F7">
        <w:rPr>
          <w:rFonts w:eastAsiaTheme="minorHAnsi"/>
          <w:i/>
          <w:iCs/>
          <w:color w:val="000000"/>
          <w:lang w:eastAsia="ru-RU"/>
        </w:rPr>
        <w:t>по 1 дозе в кажд</w:t>
      </w:r>
      <w:r>
        <w:rPr>
          <w:rFonts w:eastAsiaTheme="minorHAnsi"/>
          <w:i/>
          <w:iCs/>
          <w:color w:val="000000"/>
          <w:lang w:eastAsia="ru-RU"/>
        </w:rPr>
        <w:t>ую половину носа</w:t>
      </w:r>
      <w:r w:rsidRPr="00BB09F7">
        <w:rPr>
          <w:rFonts w:eastAsiaTheme="minorHAnsi"/>
          <w:i/>
          <w:iCs/>
          <w:color w:val="000000"/>
          <w:lang w:eastAsia="ru-RU"/>
        </w:rPr>
        <w:t xml:space="preserve"> 3–4 р</w:t>
      </w:r>
      <w:r w:rsidR="007600A5">
        <w:rPr>
          <w:rFonts w:eastAsiaTheme="minorHAnsi"/>
          <w:i/>
          <w:iCs/>
          <w:color w:val="000000"/>
          <w:lang w:eastAsia="ru-RU"/>
        </w:rPr>
        <w:t>/сут</w:t>
      </w:r>
      <w:r w:rsidRPr="00BB09F7">
        <w:rPr>
          <w:rFonts w:eastAsiaTheme="minorHAnsi"/>
          <w:i/>
          <w:iCs/>
          <w:color w:val="000000"/>
          <w:lang w:eastAsia="ru-RU"/>
        </w:rPr>
        <w:t>.</w:t>
      </w:r>
    </w:p>
    <w:p w14:paraId="5660D3F0" w14:textId="36DF1A70" w:rsidR="009E3A88" w:rsidRPr="009E3A88" w:rsidRDefault="009E3A88" w:rsidP="009E3A88">
      <w:pPr>
        <w:autoSpaceDE w:val="0"/>
        <w:autoSpaceDN w:val="0"/>
        <w:adjustRightInd w:val="0"/>
        <w:rPr>
          <w:rFonts w:eastAsiaTheme="minorHAnsi"/>
          <w:iCs/>
          <w:color w:val="000000"/>
          <w:lang w:eastAsia="ru-RU"/>
        </w:rPr>
      </w:pPr>
      <w:r w:rsidRPr="009E3A88">
        <w:rPr>
          <w:rFonts w:eastAsiaTheme="minorHAnsi"/>
          <w:iCs/>
          <w:color w:val="000000"/>
          <w:lang w:eastAsia="ru-RU"/>
        </w:rPr>
        <w:t xml:space="preserve">В </w:t>
      </w:r>
      <w:r>
        <w:rPr>
          <w:rFonts w:eastAsiaTheme="minorHAnsi"/>
          <w:iCs/>
          <w:color w:val="000000"/>
          <w:lang w:eastAsia="ru-RU"/>
        </w:rPr>
        <w:t xml:space="preserve">период обострения АРК </w:t>
      </w:r>
      <w:r w:rsidRPr="009E3A88">
        <w:rPr>
          <w:rFonts w:eastAsiaTheme="minorHAnsi"/>
          <w:iCs/>
          <w:color w:val="000000"/>
          <w:lang w:eastAsia="ru-RU"/>
        </w:rPr>
        <w:t>стабилизаторы мембран тучных клеток в виде глазных капель слабо эффективны, однако возможно их использование для профилактики обострений во время ремиссии.</w:t>
      </w:r>
    </w:p>
    <w:p w14:paraId="5BAF6F1C" w14:textId="5CB4913D" w:rsidR="009E3A88" w:rsidRPr="009E3A88" w:rsidRDefault="009E3A88" w:rsidP="009E3A88">
      <w:pPr>
        <w:autoSpaceDE w:val="0"/>
        <w:autoSpaceDN w:val="0"/>
        <w:adjustRightInd w:val="0"/>
        <w:rPr>
          <w:rFonts w:eastAsiaTheme="minorHAnsi"/>
          <w:iCs/>
          <w:color w:val="000000"/>
          <w:lang w:eastAsia="ru-RU"/>
        </w:rPr>
      </w:pPr>
      <w:r w:rsidRPr="009E3A88">
        <w:rPr>
          <w:rFonts w:eastAsiaTheme="minorHAnsi"/>
          <w:i/>
          <w:iCs/>
          <w:color w:val="000000"/>
          <w:u w:val="single"/>
          <w:lang w:eastAsia="ru-RU"/>
        </w:rPr>
        <w:t>Препараты искусственной слезы.</w:t>
      </w:r>
      <w:r w:rsidRPr="009E3A88">
        <w:rPr>
          <w:rFonts w:eastAsiaTheme="minorHAnsi"/>
          <w:iCs/>
          <w:color w:val="000000"/>
          <w:lang w:eastAsia="ru-RU"/>
        </w:rPr>
        <w:t xml:space="preserve"> При наличии жалоб на </w:t>
      </w:r>
      <w:r w:rsidR="005028B2">
        <w:rPr>
          <w:rFonts w:eastAsiaTheme="minorHAnsi"/>
          <w:iCs/>
          <w:color w:val="000000"/>
          <w:lang w:eastAsia="ru-RU"/>
        </w:rPr>
        <w:t xml:space="preserve">сухость, </w:t>
      </w:r>
      <w:r w:rsidRPr="009E3A88">
        <w:rPr>
          <w:rFonts w:eastAsiaTheme="minorHAnsi"/>
          <w:iCs/>
          <w:color w:val="000000"/>
          <w:lang w:eastAsia="ru-RU"/>
        </w:rPr>
        <w:t xml:space="preserve">чувство инородного тела в глазах в подострый период, особенно у пациентов пожилого возраста возможно применение слезозаместительных препаратов для восстановления </w:t>
      </w:r>
      <w:r w:rsidR="005028B2">
        <w:rPr>
          <w:rFonts w:eastAsiaTheme="minorHAnsi"/>
          <w:iCs/>
          <w:color w:val="000000"/>
          <w:lang w:eastAsia="ru-RU"/>
        </w:rPr>
        <w:t xml:space="preserve">стабильности </w:t>
      </w:r>
      <w:r w:rsidRPr="009E3A88">
        <w:rPr>
          <w:rFonts w:eastAsiaTheme="minorHAnsi"/>
          <w:iCs/>
          <w:color w:val="000000"/>
          <w:lang w:eastAsia="ru-RU"/>
        </w:rPr>
        <w:t>слезной пленки и механического удаления аллергенов с конъюнктивы.</w:t>
      </w:r>
    </w:p>
    <w:p w14:paraId="3C10788E" w14:textId="77777777" w:rsidR="005028B2" w:rsidRPr="005028B2" w:rsidRDefault="005028B2" w:rsidP="005028B2">
      <w:pPr>
        <w:autoSpaceDE w:val="0"/>
        <w:autoSpaceDN w:val="0"/>
        <w:adjustRightInd w:val="0"/>
        <w:rPr>
          <w:rStyle w:val="a9"/>
          <w:b w:val="0"/>
          <w:i/>
        </w:rPr>
      </w:pPr>
      <w:r w:rsidRPr="005028B2">
        <w:rPr>
          <w:rStyle w:val="a9"/>
          <w:b w:val="0"/>
          <w:i/>
        </w:rPr>
        <w:t>Полисахарид из семян тамаринда (TS-полисахарид), Гиалуроновая кислота, Гидроксипропилгуар, Гипроксипропилметилцеллюлоза и др. по 1-2 капли в каждый глаз 3-4 р/сут, ориентируясь на субъективные ощущения.</w:t>
      </w:r>
    </w:p>
    <w:p w14:paraId="5EA4F6A7" w14:textId="0E777181" w:rsidR="005028B2" w:rsidRPr="005028B2" w:rsidRDefault="009E3A88" w:rsidP="005028B2">
      <w:pPr>
        <w:autoSpaceDE w:val="0"/>
        <w:autoSpaceDN w:val="0"/>
        <w:adjustRightInd w:val="0"/>
        <w:rPr>
          <w:rStyle w:val="a9"/>
          <w:b w:val="0"/>
        </w:rPr>
      </w:pPr>
      <w:r w:rsidRPr="005028B2">
        <w:rPr>
          <w:rStyle w:val="a9"/>
          <w:b w:val="0"/>
          <w:i/>
          <w:u w:val="single"/>
        </w:rPr>
        <w:t>Иммуно</w:t>
      </w:r>
      <w:r w:rsidR="00E879DE" w:rsidRPr="005028B2">
        <w:rPr>
          <w:rStyle w:val="a9"/>
          <w:b w:val="0"/>
          <w:i/>
          <w:u w:val="single"/>
        </w:rPr>
        <w:t>де</w:t>
      </w:r>
      <w:r w:rsidR="00171F9E" w:rsidRPr="005028B2">
        <w:rPr>
          <w:rStyle w:val="a9"/>
          <w:b w:val="0"/>
          <w:i/>
          <w:u w:val="single"/>
        </w:rPr>
        <w:t>прессанты</w:t>
      </w:r>
      <w:r w:rsidRPr="005028B2">
        <w:rPr>
          <w:rStyle w:val="a9"/>
          <w:b w:val="0"/>
          <w:i/>
          <w:u w:val="single"/>
        </w:rPr>
        <w:t>.</w:t>
      </w:r>
      <w:r w:rsidRPr="005028B2">
        <w:rPr>
          <w:rStyle w:val="a9"/>
          <w:b w:val="0"/>
        </w:rPr>
        <w:t xml:space="preserve"> </w:t>
      </w:r>
      <w:r w:rsidR="005028B2" w:rsidRPr="005028B2">
        <w:rPr>
          <w:rStyle w:val="a9"/>
          <w:b w:val="0"/>
        </w:rPr>
        <w:t>В случае развития осложнений при частых и выраженных обострениях и при наличии выраженного вторичного синдрома «сухого глаза» возможно применение раствора циклоспорина в виде глазных капель</w:t>
      </w:r>
      <w:r w:rsidR="00275D0E">
        <w:rPr>
          <w:rStyle w:val="a9"/>
          <w:b w:val="0"/>
        </w:rPr>
        <w:t>.</w:t>
      </w:r>
    </w:p>
    <w:p w14:paraId="2B81C03F" w14:textId="79A02D70" w:rsidR="009E3A88" w:rsidRPr="00B973F9" w:rsidRDefault="00B973F9" w:rsidP="009E3A88">
      <w:pPr>
        <w:autoSpaceDE w:val="0"/>
        <w:autoSpaceDN w:val="0"/>
        <w:adjustRightInd w:val="0"/>
        <w:rPr>
          <w:rStyle w:val="a9"/>
          <w:b w:val="0"/>
          <w:i/>
          <w:u w:val="single"/>
        </w:rPr>
      </w:pPr>
      <w:r w:rsidRPr="00B973F9">
        <w:rPr>
          <w:rStyle w:val="a9"/>
          <w:b w:val="0"/>
          <w:i/>
        </w:rPr>
        <w:t xml:space="preserve">Циклоспорин 0,05% раствор, </w:t>
      </w:r>
      <w:r w:rsidR="009E3A88" w:rsidRPr="00B973F9">
        <w:rPr>
          <w:rStyle w:val="a9"/>
          <w:b w:val="0"/>
          <w:i/>
        </w:rPr>
        <w:t xml:space="preserve">по 1 капле </w:t>
      </w:r>
      <w:r w:rsidRPr="00B973F9">
        <w:rPr>
          <w:rStyle w:val="a9"/>
          <w:b w:val="0"/>
          <w:i/>
        </w:rPr>
        <w:t xml:space="preserve">в каждый глаз </w:t>
      </w:r>
      <w:r w:rsidR="009E3A88" w:rsidRPr="00B973F9">
        <w:rPr>
          <w:rStyle w:val="a9"/>
          <w:b w:val="0"/>
          <w:i/>
        </w:rPr>
        <w:t>2 р</w:t>
      </w:r>
      <w:r w:rsidRPr="00B973F9">
        <w:rPr>
          <w:rStyle w:val="a9"/>
          <w:b w:val="0"/>
          <w:i/>
        </w:rPr>
        <w:t xml:space="preserve">/сут в течение </w:t>
      </w:r>
      <w:r w:rsidR="009E3A88" w:rsidRPr="00B973F9">
        <w:rPr>
          <w:rStyle w:val="a9"/>
          <w:b w:val="0"/>
          <w:i/>
        </w:rPr>
        <w:t>6 мес.</w:t>
      </w:r>
    </w:p>
    <w:p w14:paraId="212C1095" w14:textId="77777777" w:rsidR="00C9064A" w:rsidRPr="0002757F" w:rsidRDefault="00C9064A" w:rsidP="00C9064A">
      <w:pPr>
        <w:autoSpaceDE w:val="0"/>
        <w:autoSpaceDN w:val="0"/>
        <w:adjustRightInd w:val="0"/>
        <w:rPr>
          <w:b/>
          <w:bCs/>
          <w:i/>
          <w:iCs/>
          <w:lang w:eastAsia="ru-RU"/>
        </w:rPr>
      </w:pPr>
    </w:p>
    <w:p w14:paraId="3284F7C0" w14:textId="77777777" w:rsidR="00C9064A" w:rsidRPr="0002757F" w:rsidRDefault="00C9064A" w:rsidP="00C9064A">
      <w:pPr>
        <w:autoSpaceDE w:val="0"/>
        <w:autoSpaceDN w:val="0"/>
        <w:adjustRightInd w:val="0"/>
        <w:rPr>
          <w:b/>
          <w:bCs/>
          <w:i/>
          <w:iCs/>
          <w:lang w:eastAsia="ru-RU"/>
        </w:rPr>
      </w:pPr>
      <w:r w:rsidRPr="0002757F">
        <w:rPr>
          <w:b/>
          <w:bCs/>
          <w:i/>
          <w:iCs/>
          <w:lang w:eastAsia="ru-RU"/>
        </w:rPr>
        <w:t>Фармакотерапия среднетяжелой и тяжелой форм интермиттирующего АР</w:t>
      </w:r>
      <w:r w:rsidR="002C18FD">
        <w:rPr>
          <w:b/>
          <w:bCs/>
          <w:i/>
          <w:iCs/>
          <w:lang w:eastAsia="ru-RU"/>
        </w:rPr>
        <w:t>К</w:t>
      </w:r>
    </w:p>
    <w:p w14:paraId="32214F80" w14:textId="77777777" w:rsidR="00C9064A" w:rsidRDefault="00C9064A" w:rsidP="00C9064A">
      <w:pPr>
        <w:autoSpaceDE w:val="0"/>
        <w:autoSpaceDN w:val="0"/>
        <w:adjustRightInd w:val="0"/>
        <w:rPr>
          <w:lang w:eastAsia="ru-RU"/>
        </w:rPr>
      </w:pPr>
      <w:r w:rsidRPr="0002757F">
        <w:rPr>
          <w:lang w:eastAsia="ru-RU"/>
        </w:rPr>
        <w:t xml:space="preserve">Лечение </w:t>
      </w:r>
      <w:r w:rsidR="002C18FD" w:rsidRPr="002C18FD">
        <w:rPr>
          <w:bCs/>
          <w:iCs/>
          <w:lang w:eastAsia="ru-RU"/>
        </w:rPr>
        <w:t xml:space="preserve">среднетяжелой и тяжелой форм в зависимости от степени выраженности </w:t>
      </w:r>
      <w:r w:rsidR="005948B9">
        <w:rPr>
          <w:bCs/>
          <w:iCs/>
          <w:lang w:eastAsia="ru-RU"/>
        </w:rPr>
        <w:t>назальных и глазных симптомов</w:t>
      </w:r>
      <w:r w:rsidR="002C18FD" w:rsidRPr="002C18FD">
        <w:rPr>
          <w:bCs/>
          <w:iCs/>
          <w:lang w:eastAsia="ru-RU"/>
        </w:rPr>
        <w:t xml:space="preserve"> рекомендуется начинать</w:t>
      </w:r>
      <w:r w:rsidR="002C18FD">
        <w:rPr>
          <w:b/>
          <w:bCs/>
          <w:i/>
          <w:iCs/>
          <w:lang w:eastAsia="ru-RU"/>
        </w:rPr>
        <w:t xml:space="preserve"> </w:t>
      </w:r>
      <w:r w:rsidRPr="0002757F">
        <w:rPr>
          <w:lang w:eastAsia="ru-RU"/>
        </w:rPr>
        <w:t>с пероральных H</w:t>
      </w:r>
      <w:r w:rsidRPr="002C18FD">
        <w:rPr>
          <w:vertAlign w:val="subscript"/>
          <w:lang w:eastAsia="ru-RU"/>
        </w:rPr>
        <w:t>1</w:t>
      </w:r>
      <w:r w:rsidR="002C18FD">
        <w:rPr>
          <w:lang w:eastAsia="ru-RU"/>
        </w:rPr>
        <w:t>-</w:t>
      </w:r>
      <w:r w:rsidRPr="0002757F">
        <w:rPr>
          <w:lang w:eastAsia="ru-RU"/>
        </w:rPr>
        <w:t>блокаторов</w:t>
      </w:r>
      <w:r w:rsidR="002C18FD">
        <w:rPr>
          <w:lang w:eastAsia="ru-RU"/>
        </w:rPr>
        <w:t>, топических ГКС</w:t>
      </w:r>
      <w:r w:rsidRPr="0002757F">
        <w:rPr>
          <w:lang w:eastAsia="ru-RU"/>
        </w:rPr>
        <w:t xml:space="preserve"> </w:t>
      </w:r>
      <w:r w:rsidR="002C18FD">
        <w:rPr>
          <w:lang w:eastAsia="ru-RU"/>
        </w:rPr>
        <w:t>либо их комбинаци</w:t>
      </w:r>
      <w:r w:rsidR="005948B9">
        <w:rPr>
          <w:lang w:eastAsia="ru-RU"/>
        </w:rPr>
        <w:t>й</w:t>
      </w:r>
      <w:r w:rsidRPr="0002757F">
        <w:rPr>
          <w:lang w:eastAsia="ru-RU"/>
        </w:rPr>
        <w:t>.</w:t>
      </w:r>
      <w:r w:rsidR="002C18FD">
        <w:rPr>
          <w:lang w:eastAsia="ru-RU"/>
        </w:rPr>
        <w:t xml:space="preserve"> Возможна адъювантная терапия антигистаминными препаратами </w:t>
      </w:r>
      <w:r w:rsidR="005948B9">
        <w:rPr>
          <w:lang w:eastAsia="ru-RU"/>
        </w:rPr>
        <w:t xml:space="preserve">для местного применения </w:t>
      </w:r>
      <w:r w:rsidR="002C18FD">
        <w:rPr>
          <w:lang w:eastAsia="ru-RU"/>
        </w:rPr>
        <w:t>в виде назальных аэрозолей и/или глазных капель.</w:t>
      </w:r>
    </w:p>
    <w:p w14:paraId="4B0E7388" w14:textId="6D9FB459" w:rsidR="0018410E" w:rsidRPr="00171F9E" w:rsidRDefault="0018410E" w:rsidP="0018410E">
      <w:pPr>
        <w:autoSpaceDE w:val="0"/>
        <w:autoSpaceDN w:val="0"/>
        <w:adjustRightInd w:val="0"/>
        <w:rPr>
          <w:rStyle w:val="a9"/>
          <w:b w:val="0"/>
        </w:rPr>
      </w:pPr>
      <w:r w:rsidRPr="00171F9E">
        <w:rPr>
          <w:rStyle w:val="a9"/>
          <w:b w:val="0"/>
        </w:rPr>
        <w:t>При среднетяже</w:t>
      </w:r>
      <w:r>
        <w:rPr>
          <w:rStyle w:val="a9"/>
          <w:b w:val="0"/>
        </w:rPr>
        <w:t>лых</w:t>
      </w:r>
      <w:r w:rsidRPr="00171F9E">
        <w:rPr>
          <w:rStyle w:val="a9"/>
          <w:b w:val="0"/>
        </w:rPr>
        <w:t xml:space="preserve"> и тяжелых </w:t>
      </w:r>
      <w:r>
        <w:rPr>
          <w:rStyle w:val="a9"/>
          <w:b w:val="0"/>
        </w:rPr>
        <w:t xml:space="preserve">проявлениях АК </w:t>
      </w:r>
      <w:r w:rsidRPr="00171F9E">
        <w:rPr>
          <w:rStyle w:val="a9"/>
          <w:b w:val="0"/>
        </w:rPr>
        <w:t xml:space="preserve">следует использовать все </w:t>
      </w:r>
      <w:r w:rsidR="005028B2">
        <w:rPr>
          <w:rStyle w:val="a9"/>
          <w:b w:val="0"/>
        </w:rPr>
        <w:t xml:space="preserve">те же </w:t>
      </w:r>
      <w:r w:rsidRPr="00171F9E">
        <w:rPr>
          <w:rStyle w:val="a9"/>
          <w:b w:val="0"/>
        </w:rPr>
        <w:t xml:space="preserve">препараты для местного (глазного) применения, которые применяются при легкой форме </w:t>
      </w:r>
      <w:r>
        <w:rPr>
          <w:rStyle w:val="a9"/>
          <w:b w:val="0"/>
        </w:rPr>
        <w:t xml:space="preserve">заболевания, </w:t>
      </w:r>
      <w:r w:rsidR="005028B2">
        <w:rPr>
          <w:rStyle w:val="a9"/>
          <w:b w:val="0"/>
        </w:rPr>
        <w:t xml:space="preserve">а также </w:t>
      </w:r>
      <w:r w:rsidRPr="00171F9E">
        <w:rPr>
          <w:rStyle w:val="a9"/>
          <w:b w:val="0"/>
        </w:rPr>
        <w:t xml:space="preserve">0,05% </w:t>
      </w:r>
      <w:r>
        <w:rPr>
          <w:rStyle w:val="a9"/>
          <w:b w:val="0"/>
        </w:rPr>
        <w:t>раствор ц</w:t>
      </w:r>
      <w:r w:rsidRPr="00171F9E">
        <w:rPr>
          <w:rStyle w:val="a9"/>
          <w:b w:val="0"/>
        </w:rPr>
        <w:t>ик</w:t>
      </w:r>
      <w:r>
        <w:rPr>
          <w:rStyle w:val="a9"/>
          <w:b w:val="0"/>
        </w:rPr>
        <w:t>лоспорина в виде глазных капель.</w:t>
      </w:r>
    </w:p>
    <w:p w14:paraId="0AD12192" w14:textId="77777777" w:rsidR="0018410E" w:rsidRDefault="0018410E" w:rsidP="00C9064A">
      <w:pPr>
        <w:autoSpaceDE w:val="0"/>
        <w:autoSpaceDN w:val="0"/>
        <w:adjustRightInd w:val="0"/>
        <w:rPr>
          <w:lang w:eastAsia="ru-RU"/>
        </w:rPr>
      </w:pPr>
    </w:p>
    <w:p w14:paraId="42F3B7AB" w14:textId="77777777" w:rsidR="00C9064A" w:rsidRPr="0002757F" w:rsidRDefault="00C9064A" w:rsidP="00C9064A">
      <w:pPr>
        <w:autoSpaceDE w:val="0"/>
        <w:autoSpaceDN w:val="0"/>
        <w:adjustRightInd w:val="0"/>
        <w:rPr>
          <w:lang w:eastAsia="ru-RU"/>
        </w:rPr>
      </w:pPr>
      <w:r w:rsidRPr="0054442F">
        <w:rPr>
          <w:i/>
          <w:iCs/>
          <w:lang w:eastAsia="ru-RU"/>
        </w:rPr>
        <w:t>ГКС для местного применения</w:t>
      </w:r>
      <w:r w:rsidRPr="0002757F">
        <w:rPr>
          <w:b/>
          <w:bCs/>
          <w:lang w:eastAsia="ru-RU"/>
        </w:rPr>
        <w:t xml:space="preserve"> </w:t>
      </w:r>
      <w:r w:rsidR="005948B9" w:rsidRPr="005948B9">
        <w:rPr>
          <w:bCs/>
          <w:lang w:eastAsia="ru-RU"/>
        </w:rPr>
        <w:t>считаются</w:t>
      </w:r>
      <w:r w:rsidRPr="005948B9">
        <w:rPr>
          <w:lang w:eastAsia="ru-RU"/>
        </w:rPr>
        <w:t xml:space="preserve"> </w:t>
      </w:r>
      <w:r w:rsidRPr="0002757F">
        <w:rPr>
          <w:lang w:eastAsia="ru-RU"/>
        </w:rPr>
        <w:t>на сегодняшний день</w:t>
      </w:r>
      <w:r>
        <w:rPr>
          <w:lang w:eastAsia="ru-RU"/>
        </w:rPr>
        <w:t xml:space="preserve"> </w:t>
      </w:r>
      <w:r w:rsidRPr="0002757F">
        <w:rPr>
          <w:lang w:eastAsia="ru-RU"/>
        </w:rPr>
        <w:t>наиболее</w:t>
      </w:r>
      <w:r>
        <w:rPr>
          <w:lang w:eastAsia="ru-RU"/>
        </w:rPr>
        <w:t xml:space="preserve"> </w:t>
      </w:r>
      <w:r w:rsidRPr="0002757F">
        <w:rPr>
          <w:lang w:eastAsia="ru-RU"/>
        </w:rPr>
        <w:t>эффективным методом лечения АР</w:t>
      </w:r>
      <w:r w:rsidR="005948B9">
        <w:rPr>
          <w:lang w:eastAsia="ru-RU"/>
        </w:rPr>
        <w:t>К</w:t>
      </w:r>
      <w:r w:rsidRPr="0002757F">
        <w:rPr>
          <w:lang w:eastAsia="ru-RU"/>
        </w:rPr>
        <w:t>:</w:t>
      </w:r>
    </w:p>
    <w:p w14:paraId="1AD9F09E" w14:textId="77777777" w:rsidR="00C9064A" w:rsidRPr="0002757F" w:rsidRDefault="00C9064A" w:rsidP="00C9064A">
      <w:pPr>
        <w:autoSpaceDE w:val="0"/>
        <w:autoSpaceDN w:val="0"/>
        <w:adjustRightInd w:val="0"/>
        <w:rPr>
          <w:i/>
          <w:iCs/>
          <w:lang w:eastAsia="ru-RU"/>
        </w:rPr>
      </w:pPr>
      <w:r w:rsidRPr="0002757F">
        <w:rPr>
          <w:i/>
          <w:iCs/>
          <w:lang w:eastAsia="ru-RU"/>
        </w:rPr>
        <w:t>Беклометазон</w:t>
      </w:r>
      <w:r>
        <w:rPr>
          <w:i/>
          <w:iCs/>
          <w:lang w:eastAsia="ru-RU"/>
        </w:rPr>
        <w:t>, спрей взрослым и детям старше 6 лет</w:t>
      </w:r>
      <w:r w:rsidRPr="0002757F">
        <w:rPr>
          <w:i/>
          <w:iCs/>
          <w:lang w:eastAsia="ru-RU"/>
        </w:rPr>
        <w:t xml:space="preserve"> по </w:t>
      </w:r>
      <w:r>
        <w:rPr>
          <w:i/>
          <w:iCs/>
          <w:lang w:eastAsia="ru-RU"/>
        </w:rPr>
        <w:t>5</w:t>
      </w:r>
      <w:r w:rsidRPr="0002757F">
        <w:rPr>
          <w:i/>
          <w:iCs/>
          <w:lang w:eastAsia="ru-RU"/>
        </w:rPr>
        <w:t>0 мкг в каждую</w:t>
      </w:r>
      <w:r>
        <w:rPr>
          <w:i/>
          <w:iCs/>
          <w:lang w:eastAsia="ru-RU"/>
        </w:rPr>
        <w:t xml:space="preserve"> половину носа</w:t>
      </w:r>
      <w:r w:rsidRPr="0002757F">
        <w:rPr>
          <w:i/>
          <w:iCs/>
          <w:lang w:eastAsia="ru-RU"/>
        </w:rPr>
        <w:t xml:space="preserve"> </w:t>
      </w:r>
      <w:r>
        <w:rPr>
          <w:i/>
          <w:iCs/>
          <w:lang w:eastAsia="ru-RU"/>
        </w:rPr>
        <w:t>2-3</w:t>
      </w:r>
      <w:r w:rsidRPr="0002757F">
        <w:rPr>
          <w:i/>
          <w:iCs/>
          <w:lang w:eastAsia="ru-RU"/>
        </w:rPr>
        <w:t xml:space="preserve"> р/сут в течение 1—2 мес </w:t>
      </w:r>
      <w:r w:rsidRPr="00275D0E">
        <w:rPr>
          <w:b/>
          <w:i/>
          <w:iCs/>
          <w:lang w:eastAsia="ru-RU"/>
        </w:rPr>
        <w:t>или</w:t>
      </w:r>
    </w:p>
    <w:p w14:paraId="35F09A8A" w14:textId="77777777" w:rsidR="00C9064A" w:rsidRPr="0002757F" w:rsidRDefault="00C9064A" w:rsidP="00C9064A">
      <w:pPr>
        <w:autoSpaceDE w:val="0"/>
        <w:autoSpaceDN w:val="0"/>
        <w:adjustRightInd w:val="0"/>
        <w:rPr>
          <w:i/>
          <w:iCs/>
          <w:lang w:eastAsia="ru-RU"/>
        </w:rPr>
      </w:pPr>
      <w:r w:rsidRPr="0002757F">
        <w:rPr>
          <w:i/>
          <w:iCs/>
          <w:lang w:eastAsia="ru-RU"/>
        </w:rPr>
        <w:t>Будесонид</w:t>
      </w:r>
      <w:r>
        <w:rPr>
          <w:i/>
          <w:iCs/>
          <w:lang w:eastAsia="ru-RU"/>
        </w:rPr>
        <w:t>, спрей и капли</w:t>
      </w:r>
      <w:r w:rsidRPr="0002757F">
        <w:rPr>
          <w:i/>
          <w:iCs/>
          <w:lang w:eastAsia="ru-RU"/>
        </w:rPr>
        <w:t xml:space="preserve"> по 100 мкг в каждую </w:t>
      </w:r>
      <w:r>
        <w:rPr>
          <w:i/>
          <w:iCs/>
          <w:lang w:eastAsia="ru-RU"/>
        </w:rPr>
        <w:t>половину носа</w:t>
      </w:r>
      <w:r w:rsidRPr="0002757F">
        <w:rPr>
          <w:i/>
          <w:iCs/>
          <w:lang w:eastAsia="ru-RU"/>
        </w:rPr>
        <w:t xml:space="preserve"> 2 р/сут в течение 1—2 мес</w:t>
      </w:r>
      <w:r>
        <w:rPr>
          <w:i/>
          <w:iCs/>
          <w:lang w:eastAsia="ru-RU"/>
        </w:rPr>
        <w:t xml:space="preserve"> </w:t>
      </w:r>
      <w:r w:rsidRPr="00275D0E">
        <w:rPr>
          <w:b/>
          <w:i/>
          <w:iCs/>
          <w:lang w:eastAsia="ru-RU"/>
        </w:rPr>
        <w:t>или</w:t>
      </w:r>
    </w:p>
    <w:p w14:paraId="6A65825D" w14:textId="3DF2F9C8" w:rsidR="00C9064A" w:rsidRDefault="00C9064A" w:rsidP="00C9064A">
      <w:pPr>
        <w:autoSpaceDE w:val="0"/>
        <w:autoSpaceDN w:val="0"/>
        <w:adjustRightInd w:val="0"/>
        <w:rPr>
          <w:i/>
          <w:iCs/>
          <w:lang w:eastAsia="ru-RU"/>
        </w:rPr>
      </w:pPr>
      <w:r w:rsidRPr="00422C30">
        <w:rPr>
          <w:i/>
          <w:iCs/>
          <w:lang w:eastAsia="ru-RU"/>
        </w:rPr>
        <w:t xml:space="preserve">Мометазон, спрей, по 100 мкг в каждую </w:t>
      </w:r>
      <w:r>
        <w:rPr>
          <w:i/>
          <w:iCs/>
          <w:lang w:eastAsia="ru-RU"/>
        </w:rPr>
        <w:t>половину носа</w:t>
      </w:r>
      <w:r w:rsidRPr="00C3492B">
        <w:rPr>
          <w:i/>
          <w:iCs/>
          <w:lang w:eastAsia="ru-RU"/>
        </w:rPr>
        <w:t xml:space="preserve"> </w:t>
      </w:r>
      <w:r>
        <w:rPr>
          <w:i/>
          <w:iCs/>
          <w:lang w:eastAsia="ru-RU"/>
        </w:rPr>
        <w:t>1</w:t>
      </w:r>
      <w:r w:rsidRPr="00422C30">
        <w:rPr>
          <w:i/>
          <w:iCs/>
          <w:lang w:eastAsia="ru-RU"/>
        </w:rPr>
        <w:t xml:space="preserve"> р/сут</w:t>
      </w:r>
      <w:r>
        <w:rPr>
          <w:i/>
          <w:iCs/>
          <w:lang w:eastAsia="ru-RU"/>
        </w:rPr>
        <w:t xml:space="preserve"> (взрослым)</w:t>
      </w:r>
      <w:r w:rsidRPr="00422C30">
        <w:rPr>
          <w:i/>
          <w:iCs/>
          <w:lang w:eastAsia="ru-RU"/>
        </w:rPr>
        <w:t xml:space="preserve"> </w:t>
      </w:r>
      <w:r w:rsidRPr="0002757F">
        <w:rPr>
          <w:i/>
          <w:iCs/>
          <w:lang w:eastAsia="ru-RU"/>
        </w:rPr>
        <w:t>в течение 1—2 мес</w:t>
      </w:r>
      <w:r w:rsidR="00275D0E">
        <w:rPr>
          <w:i/>
          <w:iCs/>
          <w:lang w:eastAsia="ru-RU"/>
        </w:rPr>
        <w:t xml:space="preserve"> </w:t>
      </w:r>
      <w:r w:rsidR="00275D0E" w:rsidRPr="00275D0E">
        <w:rPr>
          <w:b/>
          <w:i/>
          <w:iCs/>
          <w:lang w:eastAsia="ru-RU"/>
        </w:rPr>
        <w:t>или</w:t>
      </w:r>
    </w:p>
    <w:p w14:paraId="534708A5" w14:textId="57A4ACBF" w:rsidR="00C9064A" w:rsidRDefault="00C9064A" w:rsidP="00C9064A">
      <w:pPr>
        <w:autoSpaceDE w:val="0"/>
        <w:autoSpaceDN w:val="0"/>
        <w:adjustRightInd w:val="0"/>
        <w:rPr>
          <w:i/>
          <w:iCs/>
          <w:lang w:eastAsia="ru-RU"/>
        </w:rPr>
      </w:pPr>
      <w:r w:rsidRPr="0002757F">
        <w:rPr>
          <w:i/>
          <w:iCs/>
          <w:lang w:eastAsia="ru-RU"/>
        </w:rPr>
        <w:t>Флутиказон</w:t>
      </w:r>
      <w:r>
        <w:rPr>
          <w:i/>
          <w:iCs/>
          <w:lang w:eastAsia="ru-RU"/>
        </w:rPr>
        <w:t>а пропионат, спрей</w:t>
      </w:r>
      <w:r w:rsidRPr="0002757F">
        <w:rPr>
          <w:i/>
          <w:iCs/>
          <w:lang w:eastAsia="ru-RU"/>
        </w:rPr>
        <w:t xml:space="preserve"> по </w:t>
      </w:r>
      <w:r>
        <w:rPr>
          <w:i/>
          <w:iCs/>
          <w:lang w:eastAsia="ru-RU"/>
        </w:rPr>
        <w:t>10</w:t>
      </w:r>
      <w:r w:rsidRPr="0002757F">
        <w:rPr>
          <w:i/>
          <w:iCs/>
          <w:lang w:eastAsia="ru-RU"/>
        </w:rPr>
        <w:t xml:space="preserve">0 мкг в каждую </w:t>
      </w:r>
      <w:r>
        <w:rPr>
          <w:i/>
          <w:iCs/>
          <w:lang w:eastAsia="ru-RU"/>
        </w:rPr>
        <w:t>половину носа</w:t>
      </w:r>
      <w:r w:rsidRPr="0002757F">
        <w:rPr>
          <w:i/>
          <w:iCs/>
          <w:lang w:eastAsia="ru-RU"/>
        </w:rPr>
        <w:t xml:space="preserve"> 1 р/сут в течение 1—2 мес</w:t>
      </w:r>
      <w:r w:rsidR="00275D0E">
        <w:rPr>
          <w:i/>
          <w:iCs/>
          <w:lang w:eastAsia="ru-RU"/>
        </w:rPr>
        <w:t xml:space="preserve"> </w:t>
      </w:r>
      <w:r w:rsidRPr="00275D0E">
        <w:rPr>
          <w:b/>
          <w:i/>
          <w:iCs/>
          <w:lang w:eastAsia="ru-RU"/>
        </w:rPr>
        <w:t>или</w:t>
      </w:r>
    </w:p>
    <w:p w14:paraId="67237A21" w14:textId="0F009F7B" w:rsidR="00C9064A" w:rsidRDefault="00C9064A" w:rsidP="00C9064A">
      <w:pPr>
        <w:autoSpaceDE w:val="0"/>
        <w:autoSpaceDN w:val="0"/>
        <w:adjustRightInd w:val="0"/>
        <w:rPr>
          <w:i/>
          <w:iCs/>
          <w:lang w:eastAsia="ru-RU"/>
        </w:rPr>
      </w:pPr>
      <w:r w:rsidRPr="0054442F">
        <w:rPr>
          <w:i/>
          <w:iCs/>
          <w:lang w:eastAsia="ru-RU"/>
        </w:rPr>
        <w:t>Флутиказона фуроат</w:t>
      </w:r>
      <w:r>
        <w:rPr>
          <w:i/>
          <w:iCs/>
          <w:lang w:eastAsia="ru-RU"/>
        </w:rPr>
        <w:t>, спрей</w:t>
      </w:r>
      <w:r w:rsidRPr="0054442F">
        <w:rPr>
          <w:i/>
          <w:iCs/>
          <w:lang w:eastAsia="ru-RU"/>
        </w:rPr>
        <w:t xml:space="preserve"> </w:t>
      </w:r>
      <w:r>
        <w:rPr>
          <w:i/>
          <w:iCs/>
          <w:lang w:eastAsia="ru-RU"/>
        </w:rPr>
        <w:t>по 5</w:t>
      </w:r>
      <w:r w:rsidRPr="0054442F">
        <w:rPr>
          <w:i/>
          <w:iCs/>
          <w:lang w:eastAsia="ru-RU"/>
        </w:rPr>
        <w:t xml:space="preserve">5 мкг </w:t>
      </w:r>
      <w:r w:rsidRPr="0002757F">
        <w:rPr>
          <w:i/>
          <w:iCs/>
          <w:lang w:eastAsia="ru-RU"/>
        </w:rPr>
        <w:t xml:space="preserve">в каждую </w:t>
      </w:r>
      <w:r>
        <w:rPr>
          <w:i/>
          <w:iCs/>
          <w:lang w:eastAsia="ru-RU"/>
        </w:rPr>
        <w:t>половину носа</w:t>
      </w:r>
      <w:r w:rsidRPr="0002757F">
        <w:rPr>
          <w:i/>
          <w:iCs/>
          <w:lang w:eastAsia="ru-RU"/>
        </w:rPr>
        <w:t xml:space="preserve"> 1 р/сут в течение 1—2 мес</w:t>
      </w:r>
      <w:r w:rsidR="00E50314">
        <w:rPr>
          <w:i/>
          <w:iCs/>
          <w:lang w:eastAsia="ru-RU"/>
        </w:rPr>
        <w:t>.</w:t>
      </w:r>
    </w:p>
    <w:p w14:paraId="7C846E63" w14:textId="2A1E117F" w:rsidR="00782002" w:rsidRPr="00276AA0" w:rsidRDefault="00782002" w:rsidP="00782002">
      <w:pPr>
        <w:autoSpaceDE w:val="0"/>
        <w:autoSpaceDN w:val="0"/>
        <w:adjustRightInd w:val="0"/>
        <w:rPr>
          <w:i/>
          <w:iCs/>
          <w:lang w:eastAsia="ru-RU"/>
        </w:rPr>
      </w:pPr>
      <w:r w:rsidRPr="00171F9E">
        <w:rPr>
          <w:i/>
          <w:iCs/>
          <w:lang w:eastAsia="ru-RU"/>
        </w:rPr>
        <w:t>Дексаметазон, глазные капли, 0,1% раствор по 1–2 капли в каждый глаз 4–5 р/сут в течение двух дней, затем 2–4 р/сут, не более 3–6 недель.</w:t>
      </w:r>
    </w:p>
    <w:p w14:paraId="7F8BD8AD" w14:textId="2C70D9A9" w:rsidR="00782002" w:rsidRPr="0054442F" w:rsidRDefault="00782002" w:rsidP="00782002">
      <w:pPr>
        <w:autoSpaceDE w:val="0"/>
        <w:autoSpaceDN w:val="0"/>
        <w:adjustRightInd w:val="0"/>
        <w:rPr>
          <w:i/>
          <w:iCs/>
          <w:lang w:eastAsia="ru-RU"/>
        </w:rPr>
      </w:pPr>
      <w:r w:rsidRPr="00276AA0">
        <w:rPr>
          <w:i/>
          <w:iCs/>
          <w:lang w:eastAsia="ru-RU"/>
        </w:rPr>
        <w:t>Гидрокортизон, глазная мазь 2–3 р</w:t>
      </w:r>
      <w:r w:rsidR="00AB30CC">
        <w:rPr>
          <w:i/>
          <w:iCs/>
          <w:lang w:eastAsia="ru-RU"/>
        </w:rPr>
        <w:t>/</w:t>
      </w:r>
      <w:r w:rsidRPr="00171F9E">
        <w:rPr>
          <w:i/>
          <w:iCs/>
          <w:lang w:eastAsia="ru-RU"/>
        </w:rPr>
        <w:t xml:space="preserve">сут </w:t>
      </w:r>
      <w:r w:rsidR="00171F9E" w:rsidRPr="00171F9E">
        <w:rPr>
          <w:i/>
          <w:iCs/>
          <w:lang w:eastAsia="ru-RU"/>
        </w:rPr>
        <w:t xml:space="preserve">для нанесения </w:t>
      </w:r>
      <w:r w:rsidRPr="00171F9E">
        <w:rPr>
          <w:i/>
          <w:iCs/>
          <w:lang w:eastAsia="ru-RU"/>
        </w:rPr>
        <w:t xml:space="preserve">на веки </w:t>
      </w:r>
      <w:r w:rsidRPr="00276AA0">
        <w:rPr>
          <w:i/>
          <w:iCs/>
          <w:lang w:eastAsia="ru-RU"/>
        </w:rPr>
        <w:t>в течение 2–3 недель.</w:t>
      </w:r>
    </w:p>
    <w:p w14:paraId="2FDC020C" w14:textId="25F2EDC7" w:rsidR="00C9064A" w:rsidRPr="006C28DA" w:rsidRDefault="00C9064A" w:rsidP="00C9064A">
      <w:pPr>
        <w:autoSpaceDE w:val="0"/>
        <w:autoSpaceDN w:val="0"/>
        <w:adjustRightInd w:val="0"/>
        <w:rPr>
          <w:lang w:eastAsia="ru-RU"/>
        </w:rPr>
      </w:pPr>
      <w:r w:rsidRPr="006C28DA">
        <w:rPr>
          <w:lang w:eastAsia="ru-RU"/>
        </w:rPr>
        <w:t>Из</w:t>
      </w:r>
      <w:r>
        <w:rPr>
          <w:lang w:eastAsia="ru-RU"/>
        </w:rPr>
        <w:t>-</w:t>
      </w:r>
      <w:r w:rsidRPr="006C28DA">
        <w:rPr>
          <w:lang w:eastAsia="ru-RU"/>
        </w:rPr>
        <w:t xml:space="preserve">за медленного развития максимального эффекта эти </w:t>
      </w:r>
      <w:r w:rsidR="005948B9">
        <w:rPr>
          <w:lang w:eastAsia="ru-RU"/>
        </w:rPr>
        <w:t>лекарственные средства</w:t>
      </w:r>
      <w:r w:rsidRPr="006C28DA">
        <w:rPr>
          <w:lang w:eastAsia="ru-RU"/>
        </w:rPr>
        <w:t xml:space="preserve"> должны применяться регулярно, а при тяжелых формах сезонного АР</w:t>
      </w:r>
      <w:r w:rsidR="005948B9">
        <w:rPr>
          <w:lang w:eastAsia="ru-RU"/>
        </w:rPr>
        <w:t>К</w:t>
      </w:r>
      <w:r w:rsidRPr="006C28DA">
        <w:rPr>
          <w:lang w:eastAsia="ru-RU"/>
        </w:rPr>
        <w:t xml:space="preserve"> терапию нужно начинать</w:t>
      </w:r>
      <w:r>
        <w:rPr>
          <w:lang w:eastAsia="ru-RU"/>
        </w:rPr>
        <w:t xml:space="preserve"> </w:t>
      </w:r>
      <w:r w:rsidRPr="006C28DA">
        <w:rPr>
          <w:lang w:eastAsia="ru-RU"/>
        </w:rPr>
        <w:t>до начала сезона цветения. Особенности фармакокинетики ГКС для</w:t>
      </w:r>
      <w:r>
        <w:rPr>
          <w:lang w:eastAsia="ru-RU"/>
        </w:rPr>
        <w:t xml:space="preserve"> </w:t>
      </w:r>
      <w:r w:rsidRPr="006C28DA">
        <w:rPr>
          <w:lang w:eastAsia="ru-RU"/>
        </w:rPr>
        <w:t xml:space="preserve">местного применения позволяют длительно использовать необходимые </w:t>
      </w:r>
      <w:r w:rsidR="005948B9">
        <w:rPr>
          <w:lang w:eastAsia="ru-RU"/>
        </w:rPr>
        <w:t xml:space="preserve">поддерживающие </w:t>
      </w:r>
      <w:r w:rsidRPr="006C28DA">
        <w:rPr>
          <w:lang w:eastAsia="ru-RU"/>
        </w:rPr>
        <w:t>дозы</w:t>
      </w:r>
      <w:r>
        <w:rPr>
          <w:lang w:eastAsia="ru-RU"/>
        </w:rPr>
        <w:t xml:space="preserve"> </w:t>
      </w:r>
      <w:r w:rsidR="005948B9">
        <w:rPr>
          <w:lang w:eastAsia="ru-RU"/>
        </w:rPr>
        <w:t>современных препаратов</w:t>
      </w:r>
      <w:r w:rsidRPr="006C28DA">
        <w:rPr>
          <w:lang w:eastAsia="ru-RU"/>
        </w:rPr>
        <w:t xml:space="preserve"> </w:t>
      </w:r>
      <w:r w:rsidR="005948B9">
        <w:rPr>
          <w:lang w:eastAsia="ru-RU"/>
        </w:rPr>
        <w:t xml:space="preserve">(мометазон, флутиказон) </w:t>
      </w:r>
      <w:r w:rsidRPr="006C28DA">
        <w:rPr>
          <w:lang w:eastAsia="ru-RU"/>
        </w:rPr>
        <w:t>без риска развития системных эффектов. С</w:t>
      </w:r>
      <w:r w:rsidR="005948B9">
        <w:rPr>
          <w:lang w:eastAsia="ru-RU"/>
        </w:rPr>
        <w:t>читается, что</w:t>
      </w:r>
      <w:r w:rsidRPr="006C28DA">
        <w:rPr>
          <w:lang w:eastAsia="ru-RU"/>
        </w:rPr>
        <w:t xml:space="preserve"> </w:t>
      </w:r>
      <w:r w:rsidR="00E50314">
        <w:rPr>
          <w:lang w:eastAsia="ru-RU"/>
        </w:rPr>
        <w:t xml:space="preserve">современные </w:t>
      </w:r>
      <w:r w:rsidRPr="006C28DA">
        <w:rPr>
          <w:lang w:eastAsia="ru-RU"/>
        </w:rPr>
        <w:t>интраназальные</w:t>
      </w:r>
      <w:r>
        <w:rPr>
          <w:lang w:eastAsia="ru-RU"/>
        </w:rPr>
        <w:t xml:space="preserve"> </w:t>
      </w:r>
      <w:r w:rsidRPr="006C28DA">
        <w:rPr>
          <w:lang w:eastAsia="ru-RU"/>
        </w:rPr>
        <w:t>ГКС не угнетают мукоцилиарную активность</w:t>
      </w:r>
      <w:r>
        <w:rPr>
          <w:lang w:eastAsia="ru-RU"/>
        </w:rPr>
        <w:t xml:space="preserve"> </w:t>
      </w:r>
      <w:r w:rsidRPr="006C28DA">
        <w:rPr>
          <w:lang w:eastAsia="ru-RU"/>
        </w:rPr>
        <w:t>эпителия и не вызывают атрофических изменений в слизистой оболочке полости носа.</w:t>
      </w:r>
    </w:p>
    <w:p w14:paraId="3EAB06E2" w14:textId="1CF3C907" w:rsidR="00AB30CC" w:rsidRDefault="00C9064A" w:rsidP="00C9064A">
      <w:pPr>
        <w:autoSpaceDE w:val="0"/>
        <w:autoSpaceDN w:val="0"/>
        <w:adjustRightInd w:val="0"/>
        <w:rPr>
          <w:lang w:eastAsia="ru-RU"/>
        </w:rPr>
      </w:pPr>
      <w:r w:rsidRPr="006C28DA">
        <w:rPr>
          <w:lang w:eastAsia="ru-RU"/>
        </w:rPr>
        <w:t>Несмотря на различия фармакокинетики и фармакодинамики, в сравнительных исследованиях не удалось</w:t>
      </w:r>
      <w:r>
        <w:rPr>
          <w:lang w:eastAsia="ru-RU"/>
        </w:rPr>
        <w:t xml:space="preserve"> </w:t>
      </w:r>
      <w:r w:rsidRPr="006C28DA">
        <w:rPr>
          <w:lang w:eastAsia="ru-RU"/>
        </w:rPr>
        <w:t>выявить</w:t>
      </w:r>
      <w:r>
        <w:rPr>
          <w:lang w:eastAsia="ru-RU"/>
        </w:rPr>
        <w:t xml:space="preserve"> </w:t>
      </w:r>
      <w:r w:rsidRPr="006C28DA">
        <w:rPr>
          <w:lang w:eastAsia="ru-RU"/>
        </w:rPr>
        <w:t>достоверной разницы в клинической эффективности различных препаратов из</w:t>
      </w:r>
      <w:r>
        <w:rPr>
          <w:lang w:eastAsia="ru-RU"/>
        </w:rPr>
        <w:t xml:space="preserve"> </w:t>
      </w:r>
      <w:r w:rsidRPr="006C28DA">
        <w:rPr>
          <w:lang w:eastAsia="ru-RU"/>
        </w:rPr>
        <w:t>группы ГКС для местного применения</w:t>
      </w:r>
      <w:r w:rsidR="005948B9">
        <w:rPr>
          <w:lang w:eastAsia="ru-RU"/>
        </w:rPr>
        <w:t>, однако по профилю безопасности современные и более старые препараты могут существенно отличаться. Так, было показано, что использование назальн</w:t>
      </w:r>
      <w:r w:rsidR="00152F66">
        <w:rPr>
          <w:lang w:eastAsia="ru-RU"/>
        </w:rPr>
        <w:t>ого</w:t>
      </w:r>
      <w:r w:rsidR="005948B9">
        <w:rPr>
          <w:lang w:eastAsia="ru-RU"/>
        </w:rPr>
        <w:t xml:space="preserve"> </w:t>
      </w:r>
      <w:r w:rsidR="00152F66">
        <w:rPr>
          <w:lang w:eastAsia="ru-RU"/>
        </w:rPr>
        <w:t>аэрозоля</w:t>
      </w:r>
      <w:r w:rsidR="005948B9">
        <w:rPr>
          <w:lang w:eastAsia="ru-RU"/>
        </w:rPr>
        <w:t xml:space="preserve"> беклометазона </w:t>
      </w:r>
      <w:r w:rsidR="00C9497E">
        <w:rPr>
          <w:lang w:eastAsia="ru-RU"/>
        </w:rPr>
        <w:t>и</w:t>
      </w:r>
      <w:r w:rsidR="00AB30CC">
        <w:rPr>
          <w:lang w:eastAsia="ru-RU"/>
        </w:rPr>
        <w:t>, по данным некоторых исследований,</w:t>
      </w:r>
      <w:r w:rsidR="00C9497E">
        <w:rPr>
          <w:lang w:eastAsia="ru-RU"/>
        </w:rPr>
        <w:t xml:space="preserve"> будесонида </w:t>
      </w:r>
      <w:r w:rsidR="005948B9">
        <w:rPr>
          <w:lang w:eastAsia="ru-RU"/>
        </w:rPr>
        <w:t>в течение года может вызывать задержку роста ребенка.</w:t>
      </w:r>
      <w:r>
        <w:rPr>
          <w:lang w:eastAsia="ru-RU"/>
        </w:rPr>
        <w:t xml:space="preserve"> </w:t>
      </w:r>
      <w:r w:rsidR="005948B9">
        <w:rPr>
          <w:lang w:eastAsia="ru-RU"/>
        </w:rPr>
        <w:t>Поэтому н</w:t>
      </w:r>
      <w:r w:rsidRPr="006C28DA">
        <w:rPr>
          <w:lang w:eastAsia="ru-RU"/>
        </w:rPr>
        <w:t xml:space="preserve">а основании данных о безопасности </w:t>
      </w:r>
      <w:r w:rsidR="005948B9">
        <w:rPr>
          <w:lang w:eastAsia="ru-RU"/>
        </w:rPr>
        <w:t xml:space="preserve">различных интраназальных ГКС </w:t>
      </w:r>
      <w:r w:rsidRPr="006C28DA">
        <w:rPr>
          <w:lang w:eastAsia="ru-RU"/>
        </w:rPr>
        <w:t>для</w:t>
      </w:r>
      <w:r>
        <w:rPr>
          <w:lang w:eastAsia="ru-RU"/>
        </w:rPr>
        <w:t xml:space="preserve"> </w:t>
      </w:r>
      <w:r w:rsidRPr="006C28DA">
        <w:rPr>
          <w:lang w:eastAsia="ru-RU"/>
        </w:rPr>
        <w:t xml:space="preserve">длительного использования рекомендуют </w:t>
      </w:r>
      <w:r w:rsidR="00B31827">
        <w:rPr>
          <w:lang w:eastAsia="ru-RU"/>
        </w:rPr>
        <w:t xml:space="preserve">в основном </w:t>
      </w:r>
      <w:r w:rsidR="005948B9">
        <w:rPr>
          <w:lang w:eastAsia="ru-RU"/>
        </w:rPr>
        <w:t xml:space="preserve">препараты </w:t>
      </w:r>
      <w:r w:rsidR="00AB30CC">
        <w:rPr>
          <w:lang w:eastAsia="ru-RU"/>
        </w:rPr>
        <w:t>с минимальными показателями биодоступности</w:t>
      </w:r>
      <w:r w:rsidRPr="006C28DA">
        <w:rPr>
          <w:lang w:eastAsia="ru-RU"/>
        </w:rPr>
        <w:t>.</w:t>
      </w:r>
    </w:p>
    <w:p w14:paraId="2C76DF0F" w14:textId="78322F5B" w:rsidR="00C9497E" w:rsidRDefault="00C9497E" w:rsidP="00C9064A">
      <w:pPr>
        <w:autoSpaceDE w:val="0"/>
        <w:autoSpaceDN w:val="0"/>
        <w:adjustRightInd w:val="0"/>
        <w:rPr>
          <w:lang w:eastAsia="ru-RU"/>
        </w:rPr>
      </w:pPr>
      <w:r>
        <w:rPr>
          <w:lang w:eastAsia="ru-RU"/>
        </w:rPr>
        <w:t xml:space="preserve">Интересно, что назначение интраназальных ГКС оказывает эффективное воздействие не только на назальные, но и на глазные симптомы. Таким образом, сама по себе терапия современными интраназальными ГКС может во многих случаях быть достаточной для купирования глазных симптомов АРК без дополнительного </w:t>
      </w:r>
      <w:r w:rsidR="00E50314">
        <w:rPr>
          <w:lang w:eastAsia="ru-RU"/>
        </w:rPr>
        <w:t>применения</w:t>
      </w:r>
      <w:r>
        <w:rPr>
          <w:lang w:eastAsia="ru-RU"/>
        </w:rPr>
        <w:t xml:space="preserve"> глазных капель.</w:t>
      </w:r>
    </w:p>
    <w:p w14:paraId="1942AD39" w14:textId="18E6B509" w:rsidR="000B09BA" w:rsidRDefault="007F231B" w:rsidP="00C9064A">
      <w:pPr>
        <w:autoSpaceDE w:val="0"/>
        <w:autoSpaceDN w:val="0"/>
        <w:adjustRightInd w:val="0"/>
        <w:rPr>
          <w:lang w:eastAsia="ru-RU"/>
        </w:rPr>
      </w:pPr>
      <w:r>
        <w:rPr>
          <w:lang w:eastAsia="ru-RU"/>
        </w:rPr>
        <w:t xml:space="preserve">Категорически не рекомендуется использовать в лечении АР интраназальные </w:t>
      </w:r>
      <w:r w:rsidR="00C9497E">
        <w:rPr>
          <w:lang w:eastAsia="ru-RU"/>
        </w:rPr>
        <w:t xml:space="preserve">аэрозоли и капли </w:t>
      </w:r>
      <w:r>
        <w:rPr>
          <w:lang w:eastAsia="ru-RU"/>
        </w:rPr>
        <w:t>с дексаметазоном, обладающим 100% биодоступностью (в том числе и в комбинации с антибиотиками).</w:t>
      </w:r>
      <w:r w:rsidR="00C9497E">
        <w:rPr>
          <w:lang w:eastAsia="ru-RU"/>
        </w:rPr>
        <w:t xml:space="preserve"> </w:t>
      </w:r>
      <w:r w:rsidR="00276AA0">
        <w:rPr>
          <w:lang w:eastAsia="ru-RU"/>
        </w:rPr>
        <w:t xml:space="preserve">В терапии АК </w:t>
      </w:r>
      <w:r w:rsidR="00171F9E">
        <w:rPr>
          <w:lang w:eastAsia="ru-RU"/>
        </w:rPr>
        <w:t>при наличии типичных симптомов (в том числе</w:t>
      </w:r>
      <w:r w:rsidR="00171F9E" w:rsidRPr="00171F9E">
        <w:rPr>
          <w:lang w:eastAsia="ru-RU"/>
        </w:rPr>
        <w:t xml:space="preserve"> гиперемии и отека век) </w:t>
      </w:r>
      <w:r w:rsidR="00C9497E">
        <w:rPr>
          <w:lang w:eastAsia="ru-RU"/>
        </w:rPr>
        <w:t xml:space="preserve">в виде глазных капель и мазей традиционно </w:t>
      </w:r>
      <w:r w:rsidR="00276AA0">
        <w:rPr>
          <w:lang w:eastAsia="ru-RU"/>
        </w:rPr>
        <w:t xml:space="preserve">используются </w:t>
      </w:r>
      <w:r w:rsidR="00C9497E">
        <w:rPr>
          <w:lang w:eastAsia="ru-RU"/>
        </w:rPr>
        <w:t xml:space="preserve">«классические ГКС» с высокими </w:t>
      </w:r>
      <w:r w:rsidR="00C9497E" w:rsidRPr="00B31827">
        <w:rPr>
          <w:lang w:eastAsia="ru-RU"/>
        </w:rPr>
        <w:t>показателями биодоступности</w:t>
      </w:r>
      <w:r w:rsidR="00276AA0" w:rsidRPr="00B31827">
        <w:rPr>
          <w:lang w:eastAsia="ru-RU"/>
        </w:rPr>
        <w:t>.</w:t>
      </w:r>
      <w:r w:rsidR="0036700E" w:rsidRPr="00B31827">
        <w:rPr>
          <w:iCs/>
          <w:lang w:eastAsia="ru-RU"/>
        </w:rPr>
        <w:t xml:space="preserve"> </w:t>
      </w:r>
      <w:r w:rsidR="00B31827" w:rsidRPr="00B31827">
        <w:rPr>
          <w:lang w:eastAsia="ru-RU"/>
        </w:rPr>
        <w:t xml:space="preserve">К </w:t>
      </w:r>
      <w:r w:rsidR="00B31827">
        <w:rPr>
          <w:lang w:eastAsia="ru-RU"/>
        </w:rPr>
        <w:t>применению</w:t>
      </w:r>
      <w:r w:rsidR="00B31827" w:rsidRPr="00B31827">
        <w:rPr>
          <w:lang w:eastAsia="ru-RU"/>
        </w:rPr>
        <w:t xml:space="preserve"> ГКС в виде глазных капель следует подходить с осторожностью в связи с большим количеством побочных эффектов: угнетение роста эпителия роговицы, потенцирование латентных и </w:t>
      </w:r>
      <w:r w:rsidR="00B31827" w:rsidRPr="005028B2">
        <w:rPr>
          <w:lang w:eastAsia="ru-RU"/>
        </w:rPr>
        <w:t>острых вирусных инфекций, угнетение выработки слезы</w:t>
      </w:r>
      <w:r w:rsidR="005028B2" w:rsidRPr="005028B2">
        <w:rPr>
          <w:lang w:eastAsia="ru-RU"/>
        </w:rPr>
        <w:t xml:space="preserve">, развитие стероидной глаукомы, </w:t>
      </w:r>
      <w:r w:rsidR="00B31827" w:rsidRPr="00B31827">
        <w:rPr>
          <w:lang w:eastAsia="ru-RU"/>
        </w:rPr>
        <w:t xml:space="preserve">формирование катаракты и др. </w:t>
      </w:r>
      <w:r w:rsidR="0036700E" w:rsidRPr="00B31827">
        <w:rPr>
          <w:iCs/>
          <w:lang w:eastAsia="ru-RU"/>
        </w:rPr>
        <w:t>Терапию этими</w:t>
      </w:r>
      <w:r w:rsidR="0036700E" w:rsidRPr="00C9497E">
        <w:rPr>
          <w:iCs/>
          <w:lang w:eastAsia="ru-RU"/>
        </w:rPr>
        <w:t xml:space="preserve"> препаратами следует проводить под контролем внутриглазного давления в связи с его </w:t>
      </w:r>
      <w:r w:rsidR="00C9497E" w:rsidRPr="00C9497E">
        <w:rPr>
          <w:iCs/>
          <w:lang w:eastAsia="ru-RU"/>
        </w:rPr>
        <w:t xml:space="preserve">частым </w:t>
      </w:r>
      <w:r w:rsidR="0036700E" w:rsidRPr="00C9497E">
        <w:rPr>
          <w:iCs/>
          <w:lang w:eastAsia="ru-RU"/>
        </w:rPr>
        <w:t>повышени</w:t>
      </w:r>
      <w:r w:rsidR="00C9497E" w:rsidRPr="00C9497E">
        <w:rPr>
          <w:iCs/>
          <w:lang w:eastAsia="ru-RU"/>
        </w:rPr>
        <w:t>ем</w:t>
      </w:r>
      <w:r w:rsidR="0036700E" w:rsidRPr="00C9497E">
        <w:rPr>
          <w:iCs/>
          <w:lang w:eastAsia="ru-RU"/>
        </w:rPr>
        <w:t xml:space="preserve"> на фоне </w:t>
      </w:r>
      <w:r w:rsidR="00B31827">
        <w:rPr>
          <w:iCs/>
          <w:lang w:eastAsia="ru-RU"/>
        </w:rPr>
        <w:t xml:space="preserve">лечения </w:t>
      </w:r>
      <w:r w:rsidR="00C9497E" w:rsidRPr="00C9497E">
        <w:rPr>
          <w:iCs/>
          <w:lang w:eastAsia="ru-RU"/>
        </w:rPr>
        <w:t>глазны</w:t>
      </w:r>
      <w:r w:rsidR="00B31827">
        <w:rPr>
          <w:iCs/>
          <w:lang w:eastAsia="ru-RU"/>
        </w:rPr>
        <w:t>ми</w:t>
      </w:r>
      <w:r w:rsidR="00C9497E" w:rsidRPr="00C9497E">
        <w:rPr>
          <w:iCs/>
          <w:lang w:eastAsia="ru-RU"/>
        </w:rPr>
        <w:t xml:space="preserve"> кап</w:t>
      </w:r>
      <w:r w:rsidR="00B31827">
        <w:rPr>
          <w:iCs/>
          <w:lang w:eastAsia="ru-RU"/>
        </w:rPr>
        <w:t>лями</w:t>
      </w:r>
      <w:r w:rsidR="00C9497E" w:rsidRPr="00C9497E">
        <w:rPr>
          <w:iCs/>
          <w:lang w:eastAsia="ru-RU"/>
        </w:rPr>
        <w:t xml:space="preserve"> с </w:t>
      </w:r>
      <w:r w:rsidR="0036700E" w:rsidRPr="00C9497E">
        <w:rPr>
          <w:iCs/>
          <w:lang w:eastAsia="ru-RU"/>
        </w:rPr>
        <w:t>ГКС</w:t>
      </w:r>
      <w:r w:rsidR="00491981">
        <w:rPr>
          <w:lang w:eastAsia="ru-RU"/>
        </w:rPr>
        <w:t>.</w:t>
      </w:r>
    </w:p>
    <w:p w14:paraId="2DFC1B61" w14:textId="4EE907EB" w:rsidR="00381B9A" w:rsidRPr="006C28DA" w:rsidRDefault="00381B9A" w:rsidP="00C9064A">
      <w:pPr>
        <w:autoSpaceDE w:val="0"/>
        <w:autoSpaceDN w:val="0"/>
        <w:adjustRightInd w:val="0"/>
        <w:rPr>
          <w:b/>
          <w:bCs/>
          <w:i/>
          <w:iCs/>
          <w:lang w:eastAsia="ru-RU"/>
        </w:rPr>
      </w:pPr>
      <w:r>
        <w:rPr>
          <w:lang w:eastAsia="ru-RU"/>
        </w:rPr>
        <w:t xml:space="preserve">Определенными преимуществами в лечении среднетяжелой и тяжелой форм АРК имеет </w:t>
      </w:r>
      <w:r w:rsidRPr="00381B9A">
        <w:rPr>
          <w:i/>
          <w:lang w:eastAsia="ru-RU"/>
        </w:rPr>
        <w:t>комбинация топических ГКС и антигистаминных препаратов</w:t>
      </w:r>
      <w:r>
        <w:rPr>
          <w:lang w:eastAsia="ru-RU"/>
        </w:rPr>
        <w:t xml:space="preserve"> (</w:t>
      </w:r>
      <w:r w:rsidR="00C9497E">
        <w:rPr>
          <w:lang w:eastAsia="ru-RU"/>
        </w:rPr>
        <w:t xml:space="preserve">например, </w:t>
      </w:r>
      <w:r>
        <w:rPr>
          <w:lang w:eastAsia="ru-RU"/>
        </w:rPr>
        <w:t>флутиказона пропионат</w:t>
      </w:r>
      <w:r w:rsidR="00C9497E">
        <w:rPr>
          <w:lang w:eastAsia="ru-RU"/>
        </w:rPr>
        <w:t>+азеластин</w:t>
      </w:r>
      <w:r>
        <w:rPr>
          <w:lang w:eastAsia="ru-RU"/>
        </w:rPr>
        <w:t xml:space="preserve">) в виде назального спрея. Добавление антигистаминного препарата азеластина к ГКС ускоряет развитие эффекта последнего. Аналогичным действием обладают и </w:t>
      </w:r>
      <w:r w:rsidRPr="00381B9A">
        <w:rPr>
          <w:i/>
          <w:lang w:eastAsia="ru-RU"/>
        </w:rPr>
        <w:t>комбинации ГКС с деконгестантами</w:t>
      </w:r>
      <w:r>
        <w:rPr>
          <w:lang w:eastAsia="ru-RU"/>
        </w:rPr>
        <w:t>, но сроки использования этих комбинированных лекарственных средств строго ограничены из-за возможности развития медикаментозного ринита.</w:t>
      </w:r>
    </w:p>
    <w:p w14:paraId="3BB33081" w14:textId="70DF4969" w:rsidR="00C9064A" w:rsidRDefault="00C9064A" w:rsidP="00C9064A">
      <w:pPr>
        <w:autoSpaceDE w:val="0"/>
        <w:autoSpaceDN w:val="0"/>
        <w:adjustRightInd w:val="0"/>
        <w:rPr>
          <w:lang w:eastAsia="ru-RU"/>
        </w:rPr>
      </w:pPr>
      <w:r w:rsidRPr="00193BD5">
        <w:rPr>
          <w:i/>
          <w:iCs/>
          <w:lang w:eastAsia="ru-RU"/>
        </w:rPr>
        <w:t xml:space="preserve">Сосудосуживающие </w:t>
      </w:r>
      <w:r w:rsidR="00BC606D">
        <w:rPr>
          <w:i/>
          <w:iCs/>
          <w:lang w:eastAsia="ru-RU"/>
        </w:rPr>
        <w:t>препараты (деконгестанты)</w:t>
      </w:r>
      <w:r w:rsidRPr="00193BD5">
        <w:rPr>
          <w:i/>
          <w:iCs/>
          <w:lang w:eastAsia="ru-RU"/>
        </w:rPr>
        <w:t xml:space="preserve"> для местного применения</w:t>
      </w:r>
      <w:r w:rsidRPr="00193BD5">
        <w:rPr>
          <w:b/>
          <w:bCs/>
          <w:lang w:eastAsia="ru-RU"/>
        </w:rPr>
        <w:t xml:space="preserve"> </w:t>
      </w:r>
      <w:r w:rsidRPr="00193BD5">
        <w:rPr>
          <w:lang w:eastAsia="ru-RU"/>
        </w:rPr>
        <w:t>(ксилометазолин, нафазолин, оксиметазолин, тетризолин, эпинефрин) опосредованно вызывают сокращение кавернозной ткани носовых раковин</w:t>
      </w:r>
      <w:r w:rsidR="00BC606D">
        <w:rPr>
          <w:lang w:eastAsia="ru-RU"/>
        </w:rPr>
        <w:t xml:space="preserve"> и сосудов конъюнктивы</w:t>
      </w:r>
      <w:r w:rsidRPr="00193BD5">
        <w:rPr>
          <w:lang w:eastAsia="ru-RU"/>
        </w:rPr>
        <w:t xml:space="preserve"> и, как следствие, </w:t>
      </w:r>
      <w:r w:rsidR="00BC606D">
        <w:rPr>
          <w:lang w:eastAsia="ru-RU"/>
        </w:rPr>
        <w:t xml:space="preserve">способствуют </w:t>
      </w:r>
      <w:r w:rsidRPr="00193BD5">
        <w:rPr>
          <w:lang w:eastAsia="ru-RU"/>
        </w:rPr>
        <w:t>улучшени</w:t>
      </w:r>
      <w:r w:rsidR="00BC606D">
        <w:rPr>
          <w:lang w:eastAsia="ru-RU"/>
        </w:rPr>
        <w:t>ю</w:t>
      </w:r>
      <w:r w:rsidRPr="00193BD5">
        <w:rPr>
          <w:lang w:eastAsia="ru-RU"/>
        </w:rPr>
        <w:t xml:space="preserve"> носового дыхания</w:t>
      </w:r>
      <w:r w:rsidR="00BC606D">
        <w:rPr>
          <w:lang w:eastAsia="ru-RU"/>
        </w:rPr>
        <w:t xml:space="preserve">, уменьшению </w:t>
      </w:r>
      <w:r w:rsidR="005028B2">
        <w:rPr>
          <w:lang w:eastAsia="ru-RU"/>
        </w:rPr>
        <w:t>гиперемиии</w:t>
      </w:r>
      <w:r w:rsidR="00BC606D">
        <w:rPr>
          <w:lang w:eastAsia="ru-RU"/>
        </w:rPr>
        <w:t xml:space="preserve"> конъюнктивы и отека век</w:t>
      </w:r>
      <w:r w:rsidRPr="00193BD5">
        <w:rPr>
          <w:lang w:eastAsia="ru-RU"/>
        </w:rPr>
        <w:t xml:space="preserve">. </w:t>
      </w:r>
      <w:r w:rsidR="00BC606D">
        <w:rPr>
          <w:lang w:eastAsia="ru-RU"/>
        </w:rPr>
        <w:t>Интраназальное н</w:t>
      </w:r>
      <w:r w:rsidRPr="00193BD5">
        <w:rPr>
          <w:lang w:eastAsia="ru-RU"/>
        </w:rPr>
        <w:t xml:space="preserve">азначение </w:t>
      </w:r>
      <w:r w:rsidR="00BC606D">
        <w:rPr>
          <w:lang w:eastAsia="ru-RU"/>
        </w:rPr>
        <w:t xml:space="preserve">деконгестантов </w:t>
      </w:r>
      <w:r w:rsidRPr="00193BD5">
        <w:rPr>
          <w:lang w:eastAsia="ru-RU"/>
        </w:rPr>
        <w:t>носит исключительно вынужденный характер. Короткие (до 10 сут</w:t>
      </w:r>
      <w:r w:rsidR="00381B9A">
        <w:rPr>
          <w:lang w:eastAsia="ru-RU"/>
        </w:rPr>
        <w:t>ок</w:t>
      </w:r>
      <w:r w:rsidRPr="00193BD5">
        <w:rPr>
          <w:lang w:eastAsia="ru-RU"/>
        </w:rPr>
        <w:t xml:space="preserve">) курсы лечения могут применяться для уменьшения сильной заложенности носа и облегчения доставки других </w:t>
      </w:r>
      <w:r w:rsidR="005948B9">
        <w:rPr>
          <w:lang w:eastAsia="ru-RU"/>
        </w:rPr>
        <w:t>лекарственных средств</w:t>
      </w:r>
      <w:r w:rsidRPr="00193BD5">
        <w:rPr>
          <w:lang w:eastAsia="ru-RU"/>
        </w:rPr>
        <w:t xml:space="preserve"> </w:t>
      </w:r>
      <w:r w:rsidR="005948B9" w:rsidRPr="00193BD5">
        <w:rPr>
          <w:lang w:eastAsia="ru-RU"/>
        </w:rPr>
        <w:t xml:space="preserve">для местного применения </w:t>
      </w:r>
      <w:r w:rsidRPr="00193BD5">
        <w:rPr>
          <w:lang w:eastAsia="ru-RU"/>
        </w:rPr>
        <w:t xml:space="preserve">(в частности </w:t>
      </w:r>
      <w:r w:rsidR="005948B9">
        <w:rPr>
          <w:lang w:eastAsia="ru-RU"/>
        </w:rPr>
        <w:t xml:space="preserve">интраназальных </w:t>
      </w:r>
      <w:r w:rsidRPr="00193BD5">
        <w:rPr>
          <w:lang w:eastAsia="ru-RU"/>
        </w:rPr>
        <w:t xml:space="preserve">ГКС). Кратковременные курсы лечения </w:t>
      </w:r>
      <w:r w:rsidR="004E00D2">
        <w:rPr>
          <w:lang w:eastAsia="ru-RU"/>
        </w:rPr>
        <w:t xml:space="preserve">ксилометазолином и оксиметазолином </w:t>
      </w:r>
      <w:r w:rsidRPr="00193BD5">
        <w:rPr>
          <w:lang w:eastAsia="ru-RU"/>
        </w:rPr>
        <w:t>не приводят к функциональным и морфологическим изменениям в слизистой оболочке носа.</w:t>
      </w:r>
      <w:r w:rsidR="004E00D2">
        <w:rPr>
          <w:lang w:eastAsia="ru-RU"/>
        </w:rPr>
        <w:t xml:space="preserve"> Нафазолин характеризуется более выраженной тенденцией к развитию «синдрома рикошета» и </w:t>
      </w:r>
      <w:r w:rsidR="004E00D2" w:rsidRPr="00B31827">
        <w:rPr>
          <w:lang w:eastAsia="ru-RU"/>
        </w:rPr>
        <w:t>тахифилаксии.</w:t>
      </w:r>
      <w:r w:rsidR="00B31827" w:rsidRPr="00B31827">
        <w:rPr>
          <w:lang w:eastAsia="ru-RU"/>
        </w:rPr>
        <w:t xml:space="preserve"> Применение деконгестантов в виде глазных капель как дополнительная терапия возможно </w:t>
      </w:r>
      <w:r w:rsidR="00B31827">
        <w:rPr>
          <w:lang w:eastAsia="ru-RU"/>
        </w:rPr>
        <w:t xml:space="preserve">только </w:t>
      </w:r>
      <w:r w:rsidR="00B31827" w:rsidRPr="00B31827">
        <w:rPr>
          <w:lang w:eastAsia="ru-RU"/>
        </w:rPr>
        <w:t>кратковременно или разово.</w:t>
      </w:r>
    </w:p>
    <w:p w14:paraId="64589DA7" w14:textId="77777777" w:rsidR="00BC606D" w:rsidRPr="00EB3508" w:rsidRDefault="00BC606D" w:rsidP="00BC606D">
      <w:pPr>
        <w:autoSpaceDE w:val="0"/>
        <w:autoSpaceDN w:val="0"/>
        <w:adjustRightInd w:val="0"/>
        <w:rPr>
          <w:i/>
          <w:iCs/>
          <w:lang w:eastAsia="ru-RU"/>
        </w:rPr>
      </w:pPr>
      <w:r w:rsidRPr="00EB3508">
        <w:rPr>
          <w:i/>
          <w:iCs/>
          <w:lang w:eastAsia="ru-RU"/>
        </w:rPr>
        <w:t>Ксилометазолин, 0,1% спрей, по 1—2 дозе в каждую половину носа 2 р/сут</w:t>
      </w:r>
    </w:p>
    <w:p w14:paraId="36A4F2E0" w14:textId="77777777" w:rsidR="00BC606D" w:rsidRPr="00EB3508" w:rsidRDefault="00BC606D" w:rsidP="00BC606D">
      <w:pPr>
        <w:autoSpaceDE w:val="0"/>
        <w:autoSpaceDN w:val="0"/>
        <w:adjustRightInd w:val="0"/>
        <w:rPr>
          <w:i/>
          <w:iCs/>
          <w:lang w:eastAsia="ru-RU"/>
        </w:rPr>
      </w:pPr>
      <w:r w:rsidRPr="00EB3508">
        <w:rPr>
          <w:i/>
          <w:iCs/>
          <w:lang w:eastAsia="ru-RU"/>
        </w:rPr>
        <w:t xml:space="preserve">не более 10 сут (взрослым); 0,05% спрей, по 1—2 дозе в каждую половину носа 2 р/сут (детям) </w:t>
      </w:r>
      <w:r w:rsidRPr="00E50314">
        <w:rPr>
          <w:b/>
          <w:i/>
          <w:iCs/>
          <w:lang w:eastAsia="ru-RU"/>
        </w:rPr>
        <w:t>или</w:t>
      </w:r>
    </w:p>
    <w:p w14:paraId="710641BB" w14:textId="6D57E44C" w:rsidR="00BC606D" w:rsidRPr="00EB3508" w:rsidRDefault="00BC606D" w:rsidP="00BC606D">
      <w:pPr>
        <w:autoSpaceDE w:val="0"/>
        <w:autoSpaceDN w:val="0"/>
        <w:adjustRightInd w:val="0"/>
        <w:rPr>
          <w:i/>
          <w:iCs/>
          <w:lang w:eastAsia="ru-RU"/>
        </w:rPr>
      </w:pPr>
      <w:r w:rsidRPr="00EB3508">
        <w:rPr>
          <w:i/>
          <w:iCs/>
          <w:lang w:eastAsia="ru-RU"/>
        </w:rPr>
        <w:t xml:space="preserve">Нафазолин, 0,1% капли, по 1—2 капли в каждую половину носа 2—4 р/сут не более </w:t>
      </w:r>
      <w:r w:rsidR="004E00D2">
        <w:rPr>
          <w:i/>
          <w:iCs/>
          <w:lang w:eastAsia="ru-RU"/>
        </w:rPr>
        <w:t>5</w:t>
      </w:r>
      <w:r w:rsidRPr="00EB3508">
        <w:rPr>
          <w:i/>
          <w:iCs/>
          <w:lang w:eastAsia="ru-RU"/>
        </w:rPr>
        <w:t xml:space="preserve"> сут </w:t>
      </w:r>
      <w:r w:rsidRPr="00615E08">
        <w:rPr>
          <w:b/>
          <w:i/>
          <w:iCs/>
          <w:lang w:eastAsia="ru-RU"/>
        </w:rPr>
        <w:t>или</w:t>
      </w:r>
    </w:p>
    <w:p w14:paraId="18149248" w14:textId="5FDE26A7" w:rsidR="00BC606D" w:rsidRPr="00EB3508" w:rsidRDefault="00BC606D" w:rsidP="00BC606D">
      <w:pPr>
        <w:autoSpaceDE w:val="0"/>
        <w:autoSpaceDN w:val="0"/>
        <w:adjustRightInd w:val="0"/>
        <w:rPr>
          <w:i/>
          <w:iCs/>
          <w:lang w:eastAsia="ru-RU"/>
        </w:rPr>
      </w:pPr>
      <w:r w:rsidRPr="00EB3508">
        <w:rPr>
          <w:i/>
          <w:iCs/>
          <w:lang w:eastAsia="ru-RU"/>
        </w:rPr>
        <w:t xml:space="preserve">Оксиметазолин, 0,05% капли, по 1—2 капли в каждую половину носа 2—4 р/сут не более 10 сут </w:t>
      </w:r>
      <w:r w:rsidR="00615E08" w:rsidRPr="00615E08">
        <w:rPr>
          <w:b/>
          <w:i/>
          <w:iCs/>
          <w:lang w:eastAsia="ru-RU"/>
        </w:rPr>
        <w:t>или</w:t>
      </w:r>
    </w:p>
    <w:p w14:paraId="300D2C58" w14:textId="52F5DAD9" w:rsidR="00B31827" w:rsidRDefault="00BC606D" w:rsidP="00BC606D">
      <w:pPr>
        <w:autoSpaceDE w:val="0"/>
        <w:autoSpaceDN w:val="0"/>
        <w:adjustRightInd w:val="0"/>
        <w:rPr>
          <w:i/>
          <w:iCs/>
          <w:lang w:eastAsia="ru-RU"/>
        </w:rPr>
      </w:pPr>
      <w:r w:rsidRPr="00EB3508">
        <w:rPr>
          <w:i/>
          <w:iCs/>
          <w:lang w:eastAsia="ru-RU"/>
        </w:rPr>
        <w:t>Фенилэфрин, 0,025% капли или спрей, по 3-4 капли или по 1-2 вспрыскивания 3-4 р/сут</w:t>
      </w:r>
      <w:r w:rsidR="00615E08">
        <w:rPr>
          <w:i/>
          <w:iCs/>
          <w:lang w:eastAsia="ru-RU"/>
        </w:rPr>
        <w:t>.</w:t>
      </w:r>
    </w:p>
    <w:p w14:paraId="683C84A2" w14:textId="04CBC2EA" w:rsidR="00BC606D" w:rsidRPr="00EB3508" w:rsidRDefault="00B31827" w:rsidP="00BC606D">
      <w:pPr>
        <w:autoSpaceDE w:val="0"/>
        <w:autoSpaceDN w:val="0"/>
        <w:adjustRightInd w:val="0"/>
        <w:rPr>
          <w:i/>
          <w:iCs/>
          <w:lang w:eastAsia="ru-RU"/>
        </w:rPr>
      </w:pPr>
      <w:r w:rsidRPr="00B31827">
        <w:rPr>
          <w:i/>
          <w:iCs/>
          <w:lang w:eastAsia="ru-RU"/>
        </w:rPr>
        <w:t>Тетризолин, 0,05% раствор (глазные капли) по 1-2 капли 2-4 р/сут не более 7 дней</w:t>
      </w:r>
      <w:r w:rsidR="00BC606D" w:rsidRPr="00B31827">
        <w:rPr>
          <w:i/>
          <w:iCs/>
          <w:lang w:eastAsia="ru-RU"/>
        </w:rPr>
        <w:t>.</w:t>
      </w:r>
    </w:p>
    <w:p w14:paraId="74B928B2" w14:textId="1379B88A" w:rsidR="00C9064A" w:rsidRDefault="00C9064A" w:rsidP="00C9064A">
      <w:pPr>
        <w:autoSpaceDE w:val="0"/>
        <w:autoSpaceDN w:val="0"/>
        <w:adjustRightInd w:val="0"/>
        <w:rPr>
          <w:lang w:eastAsia="ru-RU"/>
        </w:rPr>
      </w:pPr>
      <w:r w:rsidRPr="00193BD5">
        <w:rPr>
          <w:i/>
          <w:iCs/>
          <w:lang w:eastAsia="ru-RU"/>
        </w:rPr>
        <w:t>М-холиноблокаторы</w:t>
      </w:r>
      <w:r w:rsidRPr="00193BD5">
        <w:rPr>
          <w:b/>
          <w:bCs/>
          <w:lang w:eastAsia="ru-RU"/>
        </w:rPr>
        <w:t xml:space="preserve"> </w:t>
      </w:r>
      <w:r w:rsidRPr="00193BD5">
        <w:rPr>
          <w:lang w:eastAsia="ru-RU"/>
        </w:rPr>
        <w:t xml:space="preserve">в виде назального спрея упоминаются во всех зарубежных клинических рекомендациях по лечению АР. В России эти </w:t>
      </w:r>
      <w:r w:rsidR="00491981">
        <w:rPr>
          <w:lang w:eastAsia="ru-RU"/>
        </w:rPr>
        <w:t>лекарственные средства</w:t>
      </w:r>
      <w:r w:rsidRPr="00193BD5">
        <w:rPr>
          <w:lang w:eastAsia="ru-RU"/>
        </w:rPr>
        <w:t xml:space="preserve"> используются в лечении </w:t>
      </w:r>
      <w:r w:rsidR="00E50314">
        <w:rPr>
          <w:lang w:eastAsia="ru-RU"/>
        </w:rPr>
        <w:t>БА</w:t>
      </w:r>
      <w:r w:rsidRPr="00193BD5">
        <w:rPr>
          <w:lang w:eastAsia="ru-RU"/>
        </w:rPr>
        <w:t>, но не получили распространения в терапии АР, так как доступны только в форме пероральных ингаляций. Классическим представителем данной группы является ипратропия бромид, который ингибирует парасимпатическую стимуляцию и тем самым уменьшает количество водянистого секрета, усиленно продуцируемого в ранней фазе аллергической реакции.</w:t>
      </w:r>
    </w:p>
    <w:p w14:paraId="7E5B1970" w14:textId="3705298E" w:rsidR="00C9064A" w:rsidRPr="00070855" w:rsidRDefault="00C9064A" w:rsidP="00C9064A">
      <w:pPr>
        <w:autoSpaceDE w:val="0"/>
        <w:autoSpaceDN w:val="0"/>
        <w:adjustRightInd w:val="0"/>
        <w:rPr>
          <w:lang w:eastAsia="ru-RU"/>
        </w:rPr>
      </w:pPr>
      <w:r w:rsidRPr="00070855">
        <w:rPr>
          <w:i/>
          <w:iCs/>
        </w:rPr>
        <w:t>Антагонисты лейкотриеновых рецепторов.</w:t>
      </w:r>
      <w:r w:rsidRPr="00070855">
        <w:t xml:space="preserve"> Считается, что антагонисты рецепторов LTD</w:t>
      </w:r>
      <w:r w:rsidRPr="00070855">
        <w:rPr>
          <w:vertAlign w:val="subscript"/>
        </w:rPr>
        <w:t>4</w:t>
      </w:r>
      <w:r w:rsidRPr="00070855">
        <w:t xml:space="preserve"> уменьшают выраженность отека слизистой оболочки полости носа, глазные симптомы и ринорею, а также усиливают действие антигистаминных лекарственных средств</w:t>
      </w:r>
      <w:r w:rsidR="001C4E54">
        <w:t>.</w:t>
      </w:r>
      <w:r w:rsidRPr="00070855">
        <w:t xml:space="preserve"> </w:t>
      </w:r>
      <w:r w:rsidR="001C4E54">
        <w:t>С</w:t>
      </w:r>
      <w:r w:rsidRPr="00070855">
        <w:t>равнительные исследования эффективности антилейкотриеновых препаратов подтвер</w:t>
      </w:r>
      <w:r w:rsidR="001C4E54">
        <w:t>дили</w:t>
      </w:r>
      <w:r w:rsidRPr="00070855">
        <w:t xml:space="preserve"> эффективность</w:t>
      </w:r>
      <w:r w:rsidR="001C4E54">
        <w:t xml:space="preserve"> их</w:t>
      </w:r>
      <w:r w:rsidRPr="00070855">
        <w:t xml:space="preserve"> воздействия на </w:t>
      </w:r>
      <w:r w:rsidR="001C4E54">
        <w:t xml:space="preserve">симптомы </w:t>
      </w:r>
      <w:r w:rsidRPr="00070855">
        <w:t xml:space="preserve">сезонного </w:t>
      </w:r>
      <w:r w:rsidR="001C4E54">
        <w:t>АР у взрослых</w:t>
      </w:r>
      <w:r w:rsidR="001C4E54" w:rsidRPr="001C4E54">
        <w:t xml:space="preserve"> </w:t>
      </w:r>
      <w:r w:rsidR="001C4E54">
        <w:t>и у детей старше 6 лет, а также круглогодичного АР у взрослых, в особенности при наличии сопутствующей БА</w:t>
      </w:r>
      <w:r w:rsidRPr="00070855">
        <w:t xml:space="preserve">. В то же время по своей эффективности </w:t>
      </w:r>
      <w:r w:rsidR="001C4E54">
        <w:t>антагонисты</w:t>
      </w:r>
      <w:r w:rsidRPr="00070855">
        <w:t xml:space="preserve"> </w:t>
      </w:r>
      <w:r w:rsidR="00381B9A" w:rsidRPr="00381B9A">
        <w:rPr>
          <w:iCs/>
        </w:rPr>
        <w:t>лейкотриеновых рецепторов</w:t>
      </w:r>
      <w:r w:rsidR="00381B9A" w:rsidRPr="00070855">
        <w:t xml:space="preserve"> </w:t>
      </w:r>
      <w:r w:rsidRPr="00070855">
        <w:t xml:space="preserve">очевидно уступают </w:t>
      </w:r>
      <w:r w:rsidR="00491981">
        <w:t>интраназальным ГКС.</w:t>
      </w:r>
    </w:p>
    <w:p w14:paraId="07EBE9BB" w14:textId="4C2E8246" w:rsidR="00C9064A" w:rsidRPr="00491981" w:rsidRDefault="00491981" w:rsidP="00C9064A">
      <w:pPr>
        <w:autoSpaceDE w:val="0"/>
        <w:autoSpaceDN w:val="0"/>
        <w:adjustRightInd w:val="0"/>
        <w:rPr>
          <w:i/>
          <w:lang w:eastAsia="ru-RU"/>
        </w:rPr>
      </w:pPr>
      <w:r w:rsidRPr="00491981">
        <w:rPr>
          <w:i/>
        </w:rPr>
        <w:t xml:space="preserve">Монтелукаст внутрь перед сном, </w:t>
      </w:r>
      <w:r w:rsidRPr="00491981">
        <w:rPr>
          <w:i/>
          <w:iCs/>
        </w:rPr>
        <w:t>взрослым и детям старше 15 лет:</w:t>
      </w:r>
      <w:r w:rsidRPr="00491981">
        <w:rPr>
          <w:i/>
        </w:rPr>
        <w:t xml:space="preserve"> по 10 мг 1 р/сут, </w:t>
      </w:r>
      <w:r w:rsidRPr="00491981">
        <w:rPr>
          <w:i/>
          <w:iCs/>
        </w:rPr>
        <w:t>детям от 6 до 14 лет</w:t>
      </w:r>
      <w:r w:rsidRPr="00491981">
        <w:rPr>
          <w:i/>
        </w:rPr>
        <w:t xml:space="preserve"> по 5 мг 1 р/сут</w:t>
      </w:r>
      <w:r w:rsidR="00E50314">
        <w:rPr>
          <w:i/>
        </w:rPr>
        <w:t>.</w:t>
      </w:r>
    </w:p>
    <w:p w14:paraId="00727125" w14:textId="77777777" w:rsidR="00491981" w:rsidRDefault="00491981" w:rsidP="00C9064A">
      <w:pPr>
        <w:autoSpaceDE w:val="0"/>
        <w:autoSpaceDN w:val="0"/>
        <w:adjustRightInd w:val="0"/>
        <w:rPr>
          <w:b/>
          <w:bCs/>
          <w:i/>
          <w:iCs/>
          <w:lang w:eastAsia="ru-RU"/>
        </w:rPr>
      </w:pPr>
    </w:p>
    <w:p w14:paraId="416B537C" w14:textId="6A5E7DBF" w:rsidR="00C9064A" w:rsidRPr="00A27B54" w:rsidRDefault="00C9064A" w:rsidP="00C9064A">
      <w:pPr>
        <w:autoSpaceDE w:val="0"/>
        <w:autoSpaceDN w:val="0"/>
        <w:adjustRightInd w:val="0"/>
        <w:rPr>
          <w:b/>
          <w:bCs/>
          <w:i/>
          <w:iCs/>
          <w:lang w:eastAsia="ru-RU"/>
        </w:rPr>
      </w:pPr>
      <w:r w:rsidRPr="00A27B54">
        <w:rPr>
          <w:b/>
          <w:bCs/>
          <w:i/>
          <w:iCs/>
          <w:lang w:eastAsia="ru-RU"/>
        </w:rPr>
        <w:t>Фармакотерапия персистирующего АР</w:t>
      </w:r>
      <w:r w:rsidR="00381B9A">
        <w:rPr>
          <w:b/>
          <w:bCs/>
          <w:i/>
          <w:iCs/>
          <w:lang w:eastAsia="ru-RU"/>
        </w:rPr>
        <w:t>К</w:t>
      </w:r>
    </w:p>
    <w:p w14:paraId="4D6E9AFB" w14:textId="477F06AD" w:rsidR="00C9064A" w:rsidRPr="00A27B54" w:rsidRDefault="00C9064A" w:rsidP="00C9064A">
      <w:pPr>
        <w:autoSpaceDE w:val="0"/>
        <w:autoSpaceDN w:val="0"/>
        <w:adjustRightInd w:val="0"/>
        <w:rPr>
          <w:lang w:eastAsia="ru-RU"/>
        </w:rPr>
      </w:pPr>
      <w:r w:rsidRPr="00A85A2B">
        <w:rPr>
          <w:lang w:eastAsia="ru-RU"/>
        </w:rPr>
        <w:t xml:space="preserve">При легком течении персистирующего </w:t>
      </w:r>
      <w:r w:rsidR="00491981">
        <w:rPr>
          <w:lang w:eastAsia="ru-RU"/>
        </w:rPr>
        <w:t>АРК препаратами</w:t>
      </w:r>
      <w:r w:rsidRPr="00A85A2B">
        <w:rPr>
          <w:lang w:eastAsia="ru-RU"/>
        </w:rPr>
        <w:t xml:space="preserve"> выбора</w:t>
      </w:r>
      <w:r>
        <w:rPr>
          <w:lang w:eastAsia="ru-RU"/>
        </w:rPr>
        <w:t xml:space="preserve"> </w:t>
      </w:r>
      <w:r w:rsidRPr="00A27B54">
        <w:rPr>
          <w:lang w:eastAsia="ru-RU"/>
        </w:rPr>
        <w:t>являются пероральные H</w:t>
      </w:r>
      <w:r w:rsidRPr="00A27B54">
        <w:rPr>
          <w:vertAlign w:val="subscript"/>
          <w:lang w:eastAsia="ru-RU"/>
        </w:rPr>
        <w:t>1</w:t>
      </w:r>
      <w:r w:rsidRPr="00A85A2B">
        <w:rPr>
          <w:lang w:eastAsia="ru-RU"/>
        </w:rPr>
        <w:t>-</w:t>
      </w:r>
      <w:r w:rsidRPr="00A27B54">
        <w:rPr>
          <w:lang w:eastAsia="ru-RU"/>
        </w:rPr>
        <w:t>блокаторы, а</w:t>
      </w:r>
      <w:r>
        <w:rPr>
          <w:lang w:eastAsia="ru-RU"/>
        </w:rPr>
        <w:t xml:space="preserve"> </w:t>
      </w:r>
      <w:r w:rsidRPr="00A27B54">
        <w:rPr>
          <w:lang w:eastAsia="ru-RU"/>
        </w:rPr>
        <w:t>также H</w:t>
      </w:r>
      <w:r w:rsidRPr="00A85A2B">
        <w:rPr>
          <w:vertAlign w:val="subscript"/>
          <w:lang w:eastAsia="ru-RU"/>
        </w:rPr>
        <w:t>1</w:t>
      </w:r>
      <w:r>
        <w:rPr>
          <w:lang w:eastAsia="ru-RU"/>
        </w:rPr>
        <w:t>-</w:t>
      </w:r>
      <w:r w:rsidRPr="00A27B54">
        <w:rPr>
          <w:lang w:eastAsia="ru-RU"/>
        </w:rPr>
        <w:t>блокаторы и ГКС для местного</w:t>
      </w:r>
      <w:r>
        <w:rPr>
          <w:lang w:eastAsia="ru-RU"/>
        </w:rPr>
        <w:t xml:space="preserve"> </w:t>
      </w:r>
      <w:r w:rsidRPr="00A27B54">
        <w:rPr>
          <w:lang w:eastAsia="ru-RU"/>
        </w:rPr>
        <w:t>применения.</w:t>
      </w:r>
    </w:p>
    <w:p w14:paraId="273C79CF" w14:textId="35B9AF69" w:rsidR="00C9064A" w:rsidRPr="00A27B54" w:rsidRDefault="00C9064A" w:rsidP="00C9064A">
      <w:pPr>
        <w:autoSpaceDE w:val="0"/>
        <w:autoSpaceDN w:val="0"/>
        <w:adjustRightInd w:val="0"/>
        <w:rPr>
          <w:lang w:eastAsia="ru-RU"/>
        </w:rPr>
      </w:pPr>
      <w:r w:rsidRPr="00A27B54">
        <w:rPr>
          <w:lang w:eastAsia="ru-RU"/>
        </w:rPr>
        <w:t xml:space="preserve">При среднетяжелой и тяжелой формах персистирующего </w:t>
      </w:r>
      <w:r w:rsidR="00491981">
        <w:rPr>
          <w:lang w:eastAsia="ru-RU"/>
        </w:rPr>
        <w:t>АРК</w:t>
      </w:r>
      <w:r w:rsidRPr="00A27B54">
        <w:rPr>
          <w:lang w:eastAsia="ru-RU"/>
        </w:rPr>
        <w:t xml:space="preserve"> рекомендуется ступенчатый подход к лечению,</w:t>
      </w:r>
      <w:r>
        <w:rPr>
          <w:lang w:eastAsia="ru-RU"/>
        </w:rPr>
        <w:t xml:space="preserve"> </w:t>
      </w:r>
      <w:r w:rsidR="007F0284">
        <w:rPr>
          <w:lang w:eastAsia="ru-RU"/>
        </w:rPr>
        <w:t xml:space="preserve">где </w:t>
      </w:r>
      <w:r w:rsidRPr="00A27B54">
        <w:rPr>
          <w:lang w:eastAsia="ru-RU"/>
        </w:rPr>
        <w:t>пр</w:t>
      </w:r>
      <w:r w:rsidR="00491981">
        <w:rPr>
          <w:lang w:eastAsia="ru-RU"/>
        </w:rPr>
        <w:t>епаратами</w:t>
      </w:r>
      <w:r w:rsidRPr="00A27B54">
        <w:rPr>
          <w:lang w:eastAsia="ru-RU"/>
        </w:rPr>
        <w:t xml:space="preserve"> выбора являются ГКС для</w:t>
      </w:r>
      <w:r>
        <w:rPr>
          <w:lang w:eastAsia="ru-RU"/>
        </w:rPr>
        <w:t xml:space="preserve"> </w:t>
      </w:r>
      <w:r w:rsidRPr="00A27B54">
        <w:rPr>
          <w:lang w:eastAsia="ru-RU"/>
        </w:rPr>
        <w:t xml:space="preserve">местного применения. </w:t>
      </w:r>
      <w:r w:rsidR="007F0284">
        <w:rPr>
          <w:bCs/>
          <w:iCs/>
          <w:lang w:eastAsia="ru-RU"/>
        </w:rPr>
        <w:t>В случае превалирования глазных симптомов в дополнение к базисной терапии используют различные комбинации перечисленных выше средств в виде глазных капель: антигистаминные, препараты искусственной слезы, иммуно</w:t>
      </w:r>
      <w:r w:rsidR="00CD4366">
        <w:rPr>
          <w:bCs/>
          <w:iCs/>
          <w:lang w:eastAsia="ru-RU"/>
        </w:rPr>
        <w:t>де</w:t>
      </w:r>
      <w:r w:rsidR="007F0284">
        <w:rPr>
          <w:bCs/>
          <w:iCs/>
          <w:lang w:eastAsia="ru-RU"/>
        </w:rPr>
        <w:t xml:space="preserve">прессанты (циклоспорин). </w:t>
      </w:r>
      <w:r w:rsidRPr="00A27B54">
        <w:rPr>
          <w:lang w:eastAsia="ru-RU"/>
        </w:rPr>
        <w:t>Эффект от проводимой терапии необходимо оценивать</w:t>
      </w:r>
      <w:r>
        <w:rPr>
          <w:lang w:eastAsia="ru-RU"/>
        </w:rPr>
        <w:t xml:space="preserve"> </w:t>
      </w:r>
      <w:r w:rsidRPr="00A27B54">
        <w:rPr>
          <w:lang w:eastAsia="ru-RU"/>
        </w:rPr>
        <w:t>ч</w:t>
      </w:r>
      <w:r w:rsidR="00491981">
        <w:rPr>
          <w:lang w:eastAsia="ru-RU"/>
        </w:rPr>
        <w:t>ерез две недели. Если выбранный метод лечения</w:t>
      </w:r>
      <w:r>
        <w:rPr>
          <w:lang w:eastAsia="ru-RU"/>
        </w:rPr>
        <w:t xml:space="preserve"> </w:t>
      </w:r>
      <w:r w:rsidRPr="00A27B54">
        <w:rPr>
          <w:lang w:eastAsia="ru-RU"/>
        </w:rPr>
        <w:t>не оказыва</w:t>
      </w:r>
      <w:r w:rsidR="00491981">
        <w:rPr>
          <w:lang w:eastAsia="ru-RU"/>
        </w:rPr>
        <w:t>е</w:t>
      </w:r>
      <w:r w:rsidRPr="00A27B54">
        <w:rPr>
          <w:lang w:eastAsia="ru-RU"/>
        </w:rPr>
        <w:t>т достаточного эффекта,</w:t>
      </w:r>
      <w:r>
        <w:rPr>
          <w:lang w:eastAsia="ru-RU"/>
        </w:rPr>
        <w:t xml:space="preserve"> </w:t>
      </w:r>
      <w:r w:rsidRPr="00A27B54">
        <w:rPr>
          <w:lang w:eastAsia="ru-RU"/>
        </w:rPr>
        <w:t>следует постараться установить и по</w:t>
      </w:r>
      <w:r>
        <w:rPr>
          <w:lang w:eastAsia="ru-RU"/>
        </w:rPr>
        <w:t xml:space="preserve"> </w:t>
      </w:r>
      <w:r w:rsidRPr="00A27B54">
        <w:rPr>
          <w:lang w:eastAsia="ru-RU"/>
        </w:rPr>
        <w:t>возможности устранить</w:t>
      </w:r>
      <w:r>
        <w:rPr>
          <w:lang w:eastAsia="ru-RU"/>
        </w:rPr>
        <w:t xml:space="preserve"> </w:t>
      </w:r>
      <w:r w:rsidRPr="00A27B54">
        <w:rPr>
          <w:lang w:eastAsia="ru-RU"/>
        </w:rPr>
        <w:t xml:space="preserve">причины </w:t>
      </w:r>
      <w:r w:rsidR="00B27E41">
        <w:rPr>
          <w:lang w:eastAsia="ru-RU"/>
        </w:rPr>
        <w:t>его</w:t>
      </w:r>
      <w:r w:rsidRPr="00A27B54">
        <w:rPr>
          <w:lang w:eastAsia="ru-RU"/>
        </w:rPr>
        <w:t xml:space="preserve"> неэффективности. Таким причинами могут быть:</w:t>
      </w:r>
    </w:p>
    <w:p w14:paraId="5619BFE2" w14:textId="77777777" w:rsidR="00C9064A" w:rsidRPr="00A27B54" w:rsidRDefault="00C9064A" w:rsidP="00C9064A">
      <w:pPr>
        <w:numPr>
          <w:ilvl w:val="0"/>
          <w:numId w:val="14"/>
        </w:numPr>
        <w:autoSpaceDE w:val="0"/>
        <w:autoSpaceDN w:val="0"/>
        <w:adjustRightInd w:val="0"/>
        <w:rPr>
          <w:lang w:eastAsia="ru-RU"/>
        </w:rPr>
      </w:pPr>
      <w:r w:rsidRPr="00A27B54">
        <w:rPr>
          <w:lang w:eastAsia="ru-RU"/>
        </w:rPr>
        <w:t>невыполнение предписаний врача;</w:t>
      </w:r>
    </w:p>
    <w:p w14:paraId="34E31818" w14:textId="2D22F911" w:rsidR="00B27E41" w:rsidRPr="00A27B54" w:rsidRDefault="00B27E41" w:rsidP="00B27E41">
      <w:pPr>
        <w:numPr>
          <w:ilvl w:val="0"/>
          <w:numId w:val="14"/>
        </w:numPr>
        <w:autoSpaceDE w:val="0"/>
        <w:autoSpaceDN w:val="0"/>
        <w:adjustRightInd w:val="0"/>
        <w:rPr>
          <w:lang w:eastAsia="ru-RU"/>
        </w:rPr>
      </w:pPr>
      <w:r w:rsidRPr="00A27B54">
        <w:rPr>
          <w:lang w:eastAsia="ru-RU"/>
        </w:rPr>
        <w:t xml:space="preserve">продолжающееся действие </w:t>
      </w:r>
      <w:r w:rsidR="001577D6">
        <w:rPr>
          <w:lang w:eastAsia="ru-RU"/>
        </w:rPr>
        <w:t>не устранённого</w:t>
      </w:r>
      <w:r>
        <w:rPr>
          <w:lang w:eastAsia="ru-RU"/>
        </w:rPr>
        <w:t xml:space="preserve"> </w:t>
      </w:r>
      <w:r w:rsidRPr="00A27B54">
        <w:rPr>
          <w:lang w:eastAsia="ru-RU"/>
        </w:rPr>
        <w:t>аллергена;</w:t>
      </w:r>
    </w:p>
    <w:p w14:paraId="07202624" w14:textId="77777777" w:rsidR="00C9064A" w:rsidRPr="00A27B54" w:rsidRDefault="00B27E41" w:rsidP="00B27E41">
      <w:pPr>
        <w:numPr>
          <w:ilvl w:val="0"/>
          <w:numId w:val="14"/>
        </w:numPr>
        <w:autoSpaceDE w:val="0"/>
        <w:autoSpaceDN w:val="0"/>
        <w:adjustRightInd w:val="0"/>
        <w:rPr>
          <w:lang w:eastAsia="ru-RU"/>
        </w:rPr>
      </w:pPr>
      <w:r w:rsidRPr="00A27B54">
        <w:rPr>
          <w:lang w:eastAsia="ru-RU"/>
        </w:rPr>
        <w:t xml:space="preserve">неправильно установленный диагноз </w:t>
      </w:r>
      <w:r w:rsidR="00C9064A" w:rsidRPr="00A27B54">
        <w:rPr>
          <w:lang w:eastAsia="ru-RU"/>
        </w:rPr>
        <w:t xml:space="preserve">неправильное дозирование </w:t>
      </w:r>
      <w:r>
        <w:rPr>
          <w:lang w:eastAsia="ru-RU"/>
        </w:rPr>
        <w:t>препаратов</w:t>
      </w:r>
      <w:r w:rsidR="00C9064A" w:rsidRPr="00A27B54">
        <w:rPr>
          <w:lang w:eastAsia="ru-RU"/>
        </w:rPr>
        <w:t xml:space="preserve"> врачом</w:t>
      </w:r>
      <w:r w:rsidR="00C9064A">
        <w:rPr>
          <w:lang w:eastAsia="ru-RU"/>
        </w:rPr>
        <w:t xml:space="preserve"> </w:t>
      </w:r>
      <w:r w:rsidR="00C9064A" w:rsidRPr="00A27B54">
        <w:rPr>
          <w:lang w:eastAsia="ru-RU"/>
        </w:rPr>
        <w:t>или пациентом;</w:t>
      </w:r>
    </w:p>
    <w:p w14:paraId="7763E940" w14:textId="77777777" w:rsidR="00C9064A" w:rsidRPr="00A27B54" w:rsidRDefault="00C9064A" w:rsidP="00EC2182">
      <w:pPr>
        <w:numPr>
          <w:ilvl w:val="0"/>
          <w:numId w:val="14"/>
        </w:numPr>
        <w:autoSpaceDE w:val="0"/>
        <w:autoSpaceDN w:val="0"/>
        <w:adjustRightInd w:val="0"/>
        <w:rPr>
          <w:lang w:eastAsia="ru-RU"/>
        </w:rPr>
      </w:pPr>
      <w:r w:rsidRPr="00A27B54">
        <w:rPr>
          <w:lang w:eastAsia="ru-RU"/>
        </w:rPr>
        <w:t>наличие сопутствующ</w:t>
      </w:r>
      <w:r w:rsidR="00B27E41">
        <w:rPr>
          <w:lang w:eastAsia="ru-RU"/>
        </w:rPr>
        <w:t>ей патологии (</w:t>
      </w:r>
      <w:r w:rsidRPr="00A27B54">
        <w:rPr>
          <w:lang w:eastAsia="ru-RU"/>
        </w:rPr>
        <w:t>деформации перегородки носа, хроническ</w:t>
      </w:r>
      <w:r>
        <w:rPr>
          <w:lang w:eastAsia="ru-RU"/>
        </w:rPr>
        <w:t>ий</w:t>
      </w:r>
      <w:r w:rsidRPr="00A27B54">
        <w:rPr>
          <w:lang w:eastAsia="ru-RU"/>
        </w:rPr>
        <w:t xml:space="preserve"> </w:t>
      </w:r>
      <w:r w:rsidR="00B27E41">
        <w:rPr>
          <w:lang w:eastAsia="ru-RU"/>
        </w:rPr>
        <w:t>риносинусит</w:t>
      </w:r>
      <w:r w:rsidRPr="00A27B54">
        <w:rPr>
          <w:lang w:eastAsia="ru-RU"/>
        </w:rPr>
        <w:t xml:space="preserve"> и т.д.</w:t>
      </w:r>
      <w:r w:rsidR="00B27E41">
        <w:rPr>
          <w:lang w:eastAsia="ru-RU"/>
        </w:rPr>
        <w:t>)</w:t>
      </w:r>
      <w:r w:rsidR="00381B9A">
        <w:rPr>
          <w:lang w:eastAsia="ru-RU"/>
        </w:rPr>
        <w:t>.</w:t>
      </w:r>
    </w:p>
    <w:p w14:paraId="4EF8229A" w14:textId="77777777" w:rsidR="00C9064A" w:rsidRPr="00A27B54" w:rsidRDefault="00C9064A" w:rsidP="00C9064A">
      <w:pPr>
        <w:autoSpaceDE w:val="0"/>
        <w:autoSpaceDN w:val="0"/>
        <w:adjustRightInd w:val="0"/>
        <w:rPr>
          <w:lang w:eastAsia="ru-RU"/>
        </w:rPr>
      </w:pPr>
      <w:r w:rsidRPr="00A27B54">
        <w:rPr>
          <w:lang w:eastAsia="ru-RU"/>
        </w:rPr>
        <w:t>Если вышеперечисленные причины исключены либо устранены, а носовое</w:t>
      </w:r>
      <w:r>
        <w:rPr>
          <w:lang w:eastAsia="ru-RU"/>
        </w:rPr>
        <w:t xml:space="preserve"> </w:t>
      </w:r>
      <w:r w:rsidRPr="00A27B54">
        <w:rPr>
          <w:lang w:eastAsia="ru-RU"/>
        </w:rPr>
        <w:t>дыхание остается затрудненным, на следующей ступени лечения возможны следующие варианты:</w:t>
      </w:r>
    </w:p>
    <w:p w14:paraId="20544C95" w14:textId="77777777" w:rsidR="00C9064A" w:rsidRPr="00A85A2B" w:rsidRDefault="00C9064A" w:rsidP="00C9064A">
      <w:pPr>
        <w:numPr>
          <w:ilvl w:val="0"/>
          <w:numId w:val="15"/>
        </w:numPr>
        <w:autoSpaceDE w:val="0"/>
        <w:autoSpaceDN w:val="0"/>
        <w:adjustRightInd w:val="0"/>
        <w:rPr>
          <w:lang w:eastAsia="ru-RU"/>
        </w:rPr>
      </w:pPr>
      <w:r w:rsidRPr="00A85A2B">
        <w:rPr>
          <w:lang w:eastAsia="ru-RU"/>
        </w:rPr>
        <w:t xml:space="preserve">назначение ГКС для местного применения в сочетании с пероральными </w:t>
      </w:r>
      <w:r w:rsidR="00381B9A">
        <w:rPr>
          <w:lang w:eastAsia="ru-RU"/>
        </w:rPr>
        <w:t xml:space="preserve">или топическими </w:t>
      </w:r>
      <w:r w:rsidRPr="00A85A2B">
        <w:rPr>
          <w:lang w:eastAsia="ru-RU"/>
        </w:rPr>
        <w:t>H</w:t>
      </w:r>
      <w:r w:rsidRPr="00A85A2B">
        <w:rPr>
          <w:vertAlign w:val="subscript"/>
          <w:lang w:eastAsia="ru-RU"/>
        </w:rPr>
        <w:t>1</w:t>
      </w:r>
      <w:r>
        <w:rPr>
          <w:lang w:eastAsia="ru-RU"/>
        </w:rPr>
        <w:t>-</w:t>
      </w:r>
      <w:r w:rsidRPr="00A85A2B">
        <w:rPr>
          <w:lang w:eastAsia="ru-RU"/>
        </w:rPr>
        <w:t>блокаторами по схемам, описанным выше;</w:t>
      </w:r>
    </w:p>
    <w:p w14:paraId="5D0AB36A" w14:textId="0C140B99" w:rsidR="00C9064A" w:rsidRPr="00A85A2B" w:rsidRDefault="00C9064A" w:rsidP="00C9064A">
      <w:pPr>
        <w:numPr>
          <w:ilvl w:val="0"/>
          <w:numId w:val="15"/>
        </w:numPr>
        <w:autoSpaceDE w:val="0"/>
        <w:autoSpaceDN w:val="0"/>
        <w:adjustRightInd w:val="0"/>
        <w:rPr>
          <w:lang w:eastAsia="ru-RU"/>
        </w:rPr>
      </w:pPr>
      <w:r w:rsidRPr="00A85A2B">
        <w:rPr>
          <w:lang w:eastAsia="ru-RU"/>
        </w:rPr>
        <w:t xml:space="preserve">удвоение дозы ГКС для местного применения (с 300 до 600 мкг/сут для беклометазона и с </w:t>
      </w:r>
      <w:r>
        <w:rPr>
          <w:lang w:eastAsia="ru-RU"/>
        </w:rPr>
        <w:t>2</w:t>
      </w:r>
      <w:r w:rsidRPr="00A85A2B">
        <w:rPr>
          <w:lang w:eastAsia="ru-RU"/>
        </w:rPr>
        <w:t xml:space="preserve">00 до </w:t>
      </w:r>
      <w:r>
        <w:rPr>
          <w:lang w:eastAsia="ru-RU"/>
        </w:rPr>
        <w:t>4</w:t>
      </w:r>
      <w:r w:rsidRPr="00A85A2B">
        <w:rPr>
          <w:lang w:eastAsia="ru-RU"/>
        </w:rPr>
        <w:t>00 мкг/сут для мометазона и флутиказона</w:t>
      </w:r>
      <w:r w:rsidR="00E50314">
        <w:rPr>
          <w:lang w:eastAsia="ru-RU"/>
        </w:rPr>
        <w:t xml:space="preserve"> пропионата, со 110 до 220 мкг/сут для флутиказона фуроата</w:t>
      </w:r>
      <w:r w:rsidRPr="00A85A2B">
        <w:rPr>
          <w:lang w:eastAsia="ru-RU"/>
        </w:rPr>
        <w:t>);</w:t>
      </w:r>
    </w:p>
    <w:p w14:paraId="7E91C7B0" w14:textId="77777777" w:rsidR="00C9064A" w:rsidRPr="00A85A2B" w:rsidRDefault="00C9064A" w:rsidP="00C9064A">
      <w:pPr>
        <w:numPr>
          <w:ilvl w:val="0"/>
          <w:numId w:val="15"/>
        </w:numPr>
        <w:autoSpaceDE w:val="0"/>
        <w:autoSpaceDN w:val="0"/>
        <w:adjustRightInd w:val="0"/>
        <w:rPr>
          <w:lang w:eastAsia="ru-RU"/>
        </w:rPr>
      </w:pPr>
      <w:r w:rsidRPr="00A85A2B">
        <w:rPr>
          <w:lang w:eastAsia="ru-RU"/>
        </w:rPr>
        <w:t xml:space="preserve">проведение короткого курса </w:t>
      </w:r>
      <w:r w:rsidR="00B27E41">
        <w:rPr>
          <w:lang w:eastAsia="ru-RU"/>
        </w:rPr>
        <w:t xml:space="preserve">терапии </w:t>
      </w:r>
      <w:r w:rsidRPr="00A85A2B">
        <w:rPr>
          <w:lang w:eastAsia="ru-RU"/>
        </w:rPr>
        <w:t>системными ГКС;</w:t>
      </w:r>
    </w:p>
    <w:p w14:paraId="39A6B781" w14:textId="77777777" w:rsidR="00C9064A" w:rsidRPr="00A85A2B" w:rsidRDefault="00C9064A" w:rsidP="00C9064A">
      <w:pPr>
        <w:numPr>
          <w:ilvl w:val="0"/>
          <w:numId w:val="15"/>
        </w:numPr>
        <w:autoSpaceDE w:val="0"/>
        <w:autoSpaceDN w:val="0"/>
        <w:adjustRightInd w:val="0"/>
        <w:rPr>
          <w:b/>
          <w:bCs/>
          <w:i/>
          <w:iCs/>
          <w:lang w:eastAsia="ru-RU"/>
        </w:rPr>
      </w:pPr>
      <w:r w:rsidRPr="00A85A2B">
        <w:rPr>
          <w:lang w:eastAsia="ru-RU"/>
        </w:rPr>
        <w:t>операци</w:t>
      </w:r>
      <w:r w:rsidR="00B27E41">
        <w:rPr>
          <w:lang w:eastAsia="ru-RU"/>
        </w:rPr>
        <w:t>я</w:t>
      </w:r>
      <w:r w:rsidRPr="00A85A2B">
        <w:rPr>
          <w:lang w:eastAsia="ru-RU"/>
        </w:rPr>
        <w:t xml:space="preserve"> на нижних носовых раковинах.</w:t>
      </w:r>
    </w:p>
    <w:p w14:paraId="4BDAA069" w14:textId="77777777" w:rsidR="00C9064A" w:rsidRPr="00A85A2B" w:rsidRDefault="00C9064A" w:rsidP="00C9064A">
      <w:pPr>
        <w:autoSpaceDE w:val="0"/>
        <w:autoSpaceDN w:val="0"/>
        <w:adjustRightInd w:val="0"/>
        <w:rPr>
          <w:lang w:eastAsia="ru-RU"/>
        </w:rPr>
      </w:pPr>
      <w:r w:rsidRPr="00A85A2B">
        <w:rPr>
          <w:i/>
          <w:iCs/>
          <w:lang w:eastAsia="ru-RU"/>
        </w:rPr>
        <w:t>Системные ГКС</w:t>
      </w:r>
      <w:r w:rsidRPr="00A85A2B">
        <w:rPr>
          <w:b/>
          <w:bCs/>
          <w:lang w:eastAsia="ru-RU"/>
        </w:rPr>
        <w:t xml:space="preserve"> </w:t>
      </w:r>
      <w:r w:rsidRPr="00A85A2B">
        <w:rPr>
          <w:lang w:eastAsia="ru-RU"/>
        </w:rPr>
        <w:t>при лечении АР</w:t>
      </w:r>
      <w:r w:rsidR="00B27E41">
        <w:rPr>
          <w:lang w:eastAsia="ru-RU"/>
        </w:rPr>
        <w:t>К</w:t>
      </w:r>
      <w:r w:rsidRPr="00A85A2B">
        <w:rPr>
          <w:lang w:eastAsia="ru-RU"/>
        </w:rPr>
        <w:t xml:space="preserve"> являются средством "последней надежды" и применяются в тех редких случаях, когда симптомы </w:t>
      </w:r>
      <w:r w:rsidR="00B27E41">
        <w:rPr>
          <w:lang w:eastAsia="ru-RU"/>
        </w:rPr>
        <w:t xml:space="preserve">заболевания </w:t>
      </w:r>
      <w:r w:rsidRPr="00A85A2B">
        <w:rPr>
          <w:lang w:eastAsia="ru-RU"/>
        </w:rPr>
        <w:t>не удается купировать</w:t>
      </w:r>
      <w:r w:rsidR="00B27E41">
        <w:rPr>
          <w:lang w:eastAsia="ru-RU"/>
        </w:rPr>
        <w:t xml:space="preserve"> антигистаминными препаратами и топическими ГКС</w:t>
      </w:r>
      <w:r w:rsidRPr="00A85A2B">
        <w:rPr>
          <w:i/>
          <w:iCs/>
          <w:lang w:eastAsia="ru-RU"/>
        </w:rPr>
        <w:t xml:space="preserve">. </w:t>
      </w:r>
      <w:r w:rsidRPr="00A85A2B">
        <w:rPr>
          <w:lang w:eastAsia="ru-RU"/>
        </w:rPr>
        <w:t>Короткий курс системной терапии ГКС (10</w:t>
      </w:r>
      <w:r>
        <w:rPr>
          <w:lang w:eastAsia="ru-RU"/>
        </w:rPr>
        <w:t>-</w:t>
      </w:r>
      <w:r w:rsidRPr="00A85A2B">
        <w:rPr>
          <w:lang w:eastAsia="ru-RU"/>
        </w:rPr>
        <w:t>14 сут</w:t>
      </w:r>
      <w:r w:rsidR="00F37E3F">
        <w:rPr>
          <w:lang w:eastAsia="ru-RU"/>
        </w:rPr>
        <w:t>ок</w:t>
      </w:r>
      <w:r w:rsidRPr="00A85A2B">
        <w:rPr>
          <w:lang w:eastAsia="ru-RU"/>
        </w:rPr>
        <w:t xml:space="preserve">) эффективно </w:t>
      </w:r>
      <w:r w:rsidR="00F37E3F">
        <w:rPr>
          <w:lang w:eastAsia="ru-RU"/>
        </w:rPr>
        <w:t>устраняет</w:t>
      </w:r>
      <w:r w:rsidRPr="00A85A2B">
        <w:rPr>
          <w:lang w:eastAsia="ru-RU"/>
        </w:rPr>
        <w:t xml:space="preserve"> большинство симптомов АР</w:t>
      </w:r>
      <w:r w:rsidR="00B27E41">
        <w:rPr>
          <w:lang w:eastAsia="ru-RU"/>
        </w:rPr>
        <w:t>К</w:t>
      </w:r>
      <w:r w:rsidRPr="00A85A2B">
        <w:rPr>
          <w:lang w:eastAsia="ru-RU"/>
        </w:rPr>
        <w:t>, в том числе заложенность</w:t>
      </w:r>
      <w:r>
        <w:rPr>
          <w:lang w:eastAsia="ru-RU"/>
        </w:rPr>
        <w:t xml:space="preserve"> </w:t>
      </w:r>
      <w:r w:rsidRPr="00A85A2B">
        <w:rPr>
          <w:lang w:eastAsia="ru-RU"/>
        </w:rPr>
        <w:t>носа и снижение обоняния. Подобные курсы лечения можно повторять не чаще чем один раз в полгода</w:t>
      </w:r>
      <w:r w:rsidR="00F37E3F">
        <w:rPr>
          <w:lang w:eastAsia="ru-RU"/>
        </w:rPr>
        <w:t>.</w:t>
      </w:r>
    </w:p>
    <w:p w14:paraId="1D48C01A" w14:textId="77777777" w:rsidR="00C9064A" w:rsidRDefault="00C9064A" w:rsidP="00C9064A">
      <w:pPr>
        <w:autoSpaceDE w:val="0"/>
        <w:autoSpaceDN w:val="0"/>
        <w:adjustRightInd w:val="0"/>
        <w:rPr>
          <w:i/>
          <w:iCs/>
          <w:lang w:eastAsia="ru-RU"/>
        </w:rPr>
      </w:pPr>
      <w:r w:rsidRPr="00A85A2B">
        <w:rPr>
          <w:i/>
          <w:iCs/>
          <w:lang w:eastAsia="ru-RU"/>
        </w:rPr>
        <w:t xml:space="preserve">Преднизолон внутрь 0,5—1 мг/кг/сут в течение 14 сут с постепенным снижением дозы, начиная с </w:t>
      </w:r>
      <w:r w:rsidR="00B27E41">
        <w:rPr>
          <w:i/>
          <w:iCs/>
          <w:lang w:eastAsia="ru-RU"/>
        </w:rPr>
        <w:t>7</w:t>
      </w:r>
      <w:r w:rsidRPr="00A85A2B">
        <w:rPr>
          <w:i/>
          <w:iCs/>
          <w:lang w:eastAsia="ru-RU"/>
        </w:rPr>
        <w:t>-х сут</w:t>
      </w:r>
      <w:r>
        <w:rPr>
          <w:i/>
          <w:iCs/>
          <w:lang w:eastAsia="ru-RU"/>
        </w:rPr>
        <w:t>.</w:t>
      </w:r>
    </w:p>
    <w:p w14:paraId="0AFE64C3" w14:textId="2337FB29" w:rsidR="00C9064A" w:rsidRPr="0018410E" w:rsidRDefault="00C9064A" w:rsidP="00C9064A">
      <w:pPr>
        <w:autoSpaceDE w:val="0"/>
        <w:autoSpaceDN w:val="0"/>
        <w:adjustRightInd w:val="0"/>
        <w:rPr>
          <w:bCs/>
          <w:iCs/>
          <w:lang w:eastAsia="ru-RU"/>
        </w:rPr>
      </w:pPr>
    </w:p>
    <w:p w14:paraId="5C6C52F9" w14:textId="5448D737" w:rsidR="00C9064A" w:rsidRPr="00A85A2B" w:rsidRDefault="00C9064A" w:rsidP="00C9064A">
      <w:pPr>
        <w:autoSpaceDE w:val="0"/>
        <w:autoSpaceDN w:val="0"/>
        <w:adjustRightInd w:val="0"/>
        <w:rPr>
          <w:b/>
          <w:bCs/>
          <w:i/>
          <w:iCs/>
          <w:lang w:eastAsia="ru-RU"/>
        </w:rPr>
      </w:pPr>
      <w:r w:rsidRPr="00A85A2B">
        <w:rPr>
          <w:b/>
          <w:bCs/>
          <w:i/>
          <w:iCs/>
          <w:lang w:eastAsia="ru-RU"/>
        </w:rPr>
        <w:t>Особенности фармакотерапии АР</w:t>
      </w:r>
      <w:r w:rsidR="007F0284">
        <w:rPr>
          <w:b/>
          <w:bCs/>
          <w:i/>
          <w:iCs/>
          <w:lang w:eastAsia="ru-RU"/>
        </w:rPr>
        <w:t>К</w:t>
      </w:r>
      <w:r w:rsidRPr="00A85A2B">
        <w:rPr>
          <w:b/>
          <w:bCs/>
          <w:i/>
          <w:iCs/>
          <w:lang w:eastAsia="ru-RU"/>
        </w:rPr>
        <w:t xml:space="preserve"> в детском возрасте</w:t>
      </w:r>
    </w:p>
    <w:p w14:paraId="24C5CAF8" w14:textId="48B4EC95" w:rsidR="00814283" w:rsidRDefault="00C9064A" w:rsidP="00C9064A">
      <w:pPr>
        <w:autoSpaceDE w:val="0"/>
        <w:autoSpaceDN w:val="0"/>
        <w:adjustRightInd w:val="0"/>
        <w:rPr>
          <w:lang w:eastAsia="ru-RU"/>
        </w:rPr>
      </w:pPr>
      <w:r w:rsidRPr="00F147DF">
        <w:rPr>
          <w:i/>
          <w:iCs/>
          <w:lang w:eastAsia="ru-RU"/>
        </w:rPr>
        <w:t>У детей до двух лет</w:t>
      </w:r>
      <w:r w:rsidRPr="00F147DF">
        <w:rPr>
          <w:b/>
          <w:bCs/>
          <w:lang w:eastAsia="ru-RU"/>
        </w:rPr>
        <w:t xml:space="preserve"> </w:t>
      </w:r>
      <w:r w:rsidRPr="00F147DF">
        <w:rPr>
          <w:lang w:eastAsia="ru-RU"/>
        </w:rPr>
        <w:t>диагноз АР</w:t>
      </w:r>
      <w:r w:rsidR="00B27E41">
        <w:rPr>
          <w:lang w:eastAsia="ru-RU"/>
        </w:rPr>
        <w:t>К</w:t>
      </w:r>
      <w:r w:rsidRPr="00F147DF">
        <w:rPr>
          <w:lang w:eastAsia="ru-RU"/>
        </w:rPr>
        <w:t xml:space="preserve"> обычно не может быть</w:t>
      </w:r>
      <w:r>
        <w:rPr>
          <w:lang w:eastAsia="ru-RU"/>
        </w:rPr>
        <w:t xml:space="preserve"> </w:t>
      </w:r>
      <w:r w:rsidRPr="00F147DF">
        <w:rPr>
          <w:lang w:eastAsia="ru-RU"/>
        </w:rPr>
        <w:t xml:space="preserve">верифицирован, а лечебные мероприятия чаще носят симптоматический характер или проводятся по принципу </w:t>
      </w:r>
      <w:r w:rsidRPr="00F147DF">
        <w:rPr>
          <w:i/>
          <w:iCs/>
          <w:lang w:eastAsia="ru-RU"/>
        </w:rPr>
        <w:t>ex juvantibus</w:t>
      </w:r>
      <w:r w:rsidRPr="00F147DF">
        <w:rPr>
          <w:lang w:eastAsia="ru-RU"/>
        </w:rPr>
        <w:t xml:space="preserve">. Возможности медикаментозного лечения в этой возрастной группе сильно ограничены. Фактически только для пероральных антигистаминных </w:t>
      </w:r>
      <w:r w:rsidR="00B27E41">
        <w:rPr>
          <w:lang w:eastAsia="ru-RU"/>
        </w:rPr>
        <w:t>препаратов</w:t>
      </w:r>
      <w:r w:rsidRPr="00F147DF">
        <w:rPr>
          <w:lang w:eastAsia="ru-RU"/>
        </w:rPr>
        <w:t xml:space="preserve"> I поколения (диметинден) и кетотифена не установлены возрастные ограничения по применению</w:t>
      </w:r>
      <w:r w:rsidR="00814283">
        <w:rPr>
          <w:lang w:eastAsia="ru-RU"/>
        </w:rPr>
        <w:t>, кроме того</w:t>
      </w:r>
      <w:r w:rsidR="00814283" w:rsidRPr="00814283">
        <w:rPr>
          <w:lang w:eastAsia="ru-RU"/>
        </w:rPr>
        <w:t xml:space="preserve"> </w:t>
      </w:r>
      <w:r w:rsidR="00814283">
        <w:rPr>
          <w:lang w:eastAsia="ru-RU"/>
        </w:rPr>
        <w:t>цетиризин в каплях может назначаться с 6 месяцев</w:t>
      </w:r>
      <w:r w:rsidRPr="00F147DF">
        <w:rPr>
          <w:lang w:eastAsia="ru-RU"/>
        </w:rPr>
        <w:t>.</w:t>
      </w:r>
    </w:p>
    <w:p w14:paraId="42B7F4E5" w14:textId="625DD7C5" w:rsidR="00C9064A" w:rsidRDefault="00C9064A" w:rsidP="00C9064A">
      <w:pPr>
        <w:autoSpaceDE w:val="0"/>
        <w:autoSpaceDN w:val="0"/>
        <w:adjustRightInd w:val="0"/>
      </w:pPr>
      <w:r w:rsidRPr="00F147DF">
        <w:rPr>
          <w:lang w:eastAsia="ru-RU"/>
        </w:rPr>
        <w:t>Используют промывание полости носа теплым изотоническим раствором хлорида натрия или орошение изотоническим раствором морской соли</w:t>
      </w:r>
      <w:r w:rsidR="00CD4366" w:rsidRPr="00CD4366">
        <w:t xml:space="preserve"> </w:t>
      </w:r>
      <w:r w:rsidR="00CD4366">
        <w:t>в виде мелкодисперсного назального душа</w:t>
      </w:r>
      <w:r w:rsidRPr="00F147DF">
        <w:rPr>
          <w:lang w:eastAsia="ru-RU"/>
        </w:rPr>
        <w:t xml:space="preserve">. Это помогает </w:t>
      </w:r>
      <w:r w:rsidR="00B27E41" w:rsidRPr="00F147DF">
        <w:rPr>
          <w:lang w:eastAsia="ru-RU"/>
        </w:rPr>
        <w:t>час</w:t>
      </w:r>
      <w:r w:rsidR="00B27E41">
        <w:rPr>
          <w:lang w:eastAsia="ru-RU"/>
        </w:rPr>
        <w:t>тично</w:t>
      </w:r>
      <w:r w:rsidR="00B27E41" w:rsidRPr="00F147DF">
        <w:rPr>
          <w:lang w:eastAsia="ru-RU"/>
        </w:rPr>
        <w:t xml:space="preserve"> </w:t>
      </w:r>
      <w:r w:rsidRPr="00F147DF">
        <w:rPr>
          <w:lang w:eastAsia="ru-RU"/>
        </w:rPr>
        <w:t>удалить аллерген</w:t>
      </w:r>
      <w:r w:rsidR="00B27E41">
        <w:rPr>
          <w:lang w:eastAsia="ru-RU"/>
        </w:rPr>
        <w:t>ы</w:t>
      </w:r>
      <w:r w:rsidRPr="00F147DF">
        <w:rPr>
          <w:lang w:eastAsia="ru-RU"/>
        </w:rPr>
        <w:t xml:space="preserve"> со слизистой оболочки носа и иногда восстановить носовое дыхание ребенка перед едой или сном. Для облегчения носового дыхания перед кормлением и сном в нос </w:t>
      </w:r>
      <w:r w:rsidR="00B73869">
        <w:rPr>
          <w:lang w:eastAsia="ru-RU"/>
        </w:rPr>
        <w:t xml:space="preserve">можно </w:t>
      </w:r>
      <w:r w:rsidRPr="00F147DF">
        <w:rPr>
          <w:lang w:eastAsia="ru-RU"/>
        </w:rPr>
        <w:t xml:space="preserve">закапывать </w:t>
      </w:r>
      <w:r w:rsidR="00B73869">
        <w:rPr>
          <w:lang w:eastAsia="ru-RU"/>
        </w:rPr>
        <w:t xml:space="preserve">0,01% или 0,025% раствор оксиметазолина </w:t>
      </w:r>
      <w:r w:rsidRPr="00F147DF">
        <w:rPr>
          <w:lang w:eastAsia="ru-RU"/>
        </w:rPr>
        <w:t>или цинк-адреналиновые капли.</w:t>
      </w:r>
      <w:r w:rsidR="00CD4366" w:rsidRPr="00CD4366">
        <w:t xml:space="preserve"> </w:t>
      </w:r>
      <w:r w:rsidR="00F15756" w:rsidRPr="00F147DF">
        <w:rPr>
          <w:lang w:eastAsia="ru-RU"/>
        </w:rPr>
        <w:t>У детей старше 1 года для восстановления носового дыхания может использоваться комбинированн</w:t>
      </w:r>
      <w:r w:rsidR="00F15756">
        <w:rPr>
          <w:lang w:eastAsia="ru-RU"/>
        </w:rPr>
        <w:t>ый препарат</w:t>
      </w:r>
      <w:r w:rsidR="00F15756" w:rsidRPr="00F147DF">
        <w:rPr>
          <w:lang w:eastAsia="ru-RU"/>
        </w:rPr>
        <w:t>, в состав которого входят диметинден и фенилэфрин</w:t>
      </w:r>
      <w:r w:rsidR="00F15756">
        <w:rPr>
          <w:lang w:eastAsia="ru-RU"/>
        </w:rPr>
        <w:t xml:space="preserve">. </w:t>
      </w:r>
      <w:r w:rsidR="00CD4366">
        <w:t>Длительность непрерывного использования назальных деконгестантов</w:t>
      </w:r>
      <w:r w:rsidR="00F15756">
        <w:t xml:space="preserve"> у детей</w:t>
      </w:r>
      <w:r w:rsidR="00CD4366">
        <w:t>, как и у взрослых, не должна превышать 5-10 дней.</w:t>
      </w:r>
    </w:p>
    <w:p w14:paraId="00AE67D5" w14:textId="328A7C5B" w:rsidR="007F0284" w:rsidRPr="00F147DF" w:rsidRDefault="007F0284" w:rsidP="00C9064A">
      <w:pPr>
        <w:autoSpaceDE w:val="0"/>
        <w:autoSpaceDN w:val="0"/>
        <w:adjustRightInd w:val="0"/>
        <w:rPr>
          <w:lang w:eastAsia="ru-RU"/>
        </w:rPr>
      </w:pPr>
      <w:r w:rsidRPr="007F0284">
        <w:rPr>
          <w:lang w:eastAsia="ru-RU"/>
        </w:rPr>
        <w:t xml:space="preserve">В связи с редкой выраженностью глазных проявлений АРК у детей данной группы и возможностью токсических реакций на применение глазных капель, рекомендуется максимально ограничить применение </w:t>
      </w:r>
      <w:r w:rsidR="00F6649F">
        <w:rPr>
          <w:lang w:eastAsia="ru-RU"/>
        </w:rPr>
        <w:t xml:space="preserve">топических </w:t>
      </w:r>
      <w:r w:rsidRPr="007F0284">
        <w:rPr>
          <w:lang w:eastAsia="ru-RU"/>
        </w:rPr>
        <w:t>глазных препаратов.</w:t>
      </w:r>
    </w:p>
    <w:p w14:paraId="28F193CE" w14:textId="0D2D2ACB" w:rsidR="00F15756" w:rsidRDefault="00B73869" w:rsidP="00DB22D1">
      <w:pPr>
        <w:pStyle w:val="opispole"/>
        <w:spacing w:before="0" w:beforeAutospacing="0" w:after="0" w:afterAutospacing="0"/>
        <w:rPr>
          <w:i/>
        </w:rPr>
      </w:pPr>
      <w:r w:rsidRPr="00A23EAF">
        <w:rPr>
          <w:i/>
        </w:rPr>
        <w:t>Цетиризин внутрь</w:t>
      </w:r>
      <w:r w:rsidR="00F6649F">
        <w:rPr>
          <w:i/>
        </w:rPr>
        <w:t>:</w:t>
      </w:r>
      <w:r w:rsidRPr="00A23EAF">
        <w:rPr>
          <w:i/>
        </w:rPr>
        <w:t xml:space="preserve"> </w:t>
      </w:r>
      <w:r w:rsidR="00F6649F" w:rsidRPr="00AB30CC">
        <w:rPr>
          <w:i/>
        </w:rPr>
        <w:t>детям 6–12 мес — 2,5 мг 1 р</w:t>
      </w:r>
      <w:r w:rsidR="00F6649F">
        <w:rPr>
          <w:i/>
        </w:rPr>
        <w:t>/</w:t>
      </w:r>
      <w:r w:rsidR="00F6649F" w:rsidRPr="00AB30CC">
        <w:rPr>
          <w:i/>
        </w:rPr>
        <w:t>сут</w:t>
      </w:r>
      <w:r w:rsidR="00F6649F">
        <w:rPr>
          <w:i/>
        </w:rPr>
        <w:t>,</w:t>
      </w:r>
      <w:r w:rsidR="00F6649F" w:rsidRPr="00AB30CC">
        <w:rPr>
          <w:i/>
        </w:rPr>
        <w:t xml:space="preserve"> </w:t>
      </w:r>
      <w:r w:rsidRPr="00AB30CC">
        <w:rPr>
          <w:i/>
        </w:rPr>
        <w:t>детям</w:t>
      </w:r>
      <w:r w:rsidR="001A07DA">
        <w:rPr>
          <w:i/>
        </w:rPr>
        <w:t xml:space="preserve"> 1-2 лет -</w:t>
      </w:r>
      <w:r w:rsidRPr="00AB30CC">
        <w:rPr>
          <w:i/>
        </w:rPr>
        <w:t xml:space="preserve"> по 2,5 мг 2 р</w:t>
      </w:r>
      <w:r>
        <w:rPr>
          <w:i/>
        </w:rPr>
        <w:t>/</w:t>
      </w:r>
      <w:r w:rsidRPr="00AB30CC">
        <w:rPr>
          <w:i/>
        </w:rPr>
        <w:t>сут</w:t>
      </w:r>
      <w:r w:rsidR="00F15756">
        <w:rPr>
          <w:i/>
        </w:rPr>
        <w:t>;</w:t>
      </w:r>
    </w:p>
    <w:p w14:paraId="730E38D5" w14:textId="18CF5FE0" w:rsidR="009A6CF7" w:rsidRDefault="009A6CF7" w:rsidP="00DB22D1">
      <w:pPr>
        <w:pStyle w:val="opispole"/>
        <w:spacing w:before="0" w:beforeAutospacing="0" w:after="0" w:afterAutospacing="0"/>
        <w:rPr>
          <w:i/>
        </w:rPr>
      </w:pPr>
      <w:r w:rsidRPr="00A23EAF">
        <w:rPr>
          <w:i/>
        </w:rPr>
        <w:t xml:space="preserve">Дезлоратадин </w:t>
      </w:r>
      <w:r>
        <w:rPr>
          <w:i/>
        </w:rPr>
        <w:t>сироп</w:t>
      </w:r>
      <w:r w:rsidRPr="00A23EAF">
        <w:rPr>
          <w:i/>
        </w:rPr>
        <w:t xml:space="preserve"> внутрь</w:t>
      </w:r>
      <w:r w:rsidR="00F6649F">
        <w:rPr>
          <w:i/>
        </w:rPr>
        <w:t>:</w:t>
      </w:r>
      <w:r w:rsidRPr="00A23EAF">
        <w:rPr>
          <w:i/>
        </w:rPr>
        <w:t xml:space="preserve"> </w:t>
      </w:r>
      <w:r>
        <w:rPr>
          <w:i/>
        </w:rPr>
        <w:t xml:space="preserve">детям </w:t>
      </w:r>
      <w:r w:rsidRPr="00AB30CC">
        <w:rPr>
          <w:i/>
        </w:rPr>
        <w:t xml:space="preserve">1–2 лет </w:t>
      </w:r>
      <w:r>
        <w:rPr>
          <w:i/>
        </w:rPr>
        <w:t>2,5 мл/сут;</w:t>
      </w:r>
    </w:p>
    <w:p w14:paraId="71E09E0F" w14:textId="58599577" w:rsidR="00F15756" w:rsidRDefault="00F15756" w:rsidP="00F15756">
      <w:pPr>
        <w:autoSpaceDE w:val="0"/>
        <w:autoSpaceDN w:val="0"/>
        <w:adjustRightInd w:val="0"/>
        <w:rPr>
          <w:i/>
          <w:iCs/>
          <w:lang w:eastAsia="ru-RU"/>
        </w:rPr>
      </w:pPr>
      <w:r w:rsidRPr="00EB3508">
        <w:rPr>
          <w:i/>
          <w:iCs/>
          <w:lang w:eastAsia="ru-RU"/>
        </w:rPr>
        <w:t xml:space="preserve">Оксиметазолин </w:t>
      </w:r>
      <w:r w:rsidRPr="00CD4366">
        <w:rPr>
          <w:i/>
          <w:iCs/>
          <w:lang w:eastAsia="ru-RU"/>
        </w:rPr>
        <w:t>0,01% раствор</w:t>
      </w:r>
      <w:r>
        <w:rPr>
          <w:i/>
          <w:iCs/>
          <w:lang w:eastAsia="ru-RU"/>
        </w:rPr>
        <w:t>:</w:t>
      </w:r>
      <w:r w:rsidRPr="00EB3508">
        <w:rPr>
          <w:i/>
          <w:iCs/>
          <w:lang w:eastAsia="ru-RU"/>
        </w:rPr>
        <w:t xml:space="preserve"> </w:t>
      </w:r>
      <w:r>
        <w:rPr>
          <w:i/>
          <w:iCs/>
          <w:lang w:eastAsia="ru-RU"/>
        </w:rPr>
        <w:t xml:space="preserve">детям </w:t>
      </w:r>
      <w:r w:rsidRPr="00CD4366">
        <w:rPr>
          <w:i/>
          <w:iCs/>
          <w:lang w:eastAsia="ru-RU"/>
        </w:rPr>
        <w:t>до 1 года</w:t>
      </w:r>
      <w:r w:rsidRPr="00EB3508">
        <w:rPr>
          <w:i/>
          <w:iCs/>
          <w:lang w:eastAsia="ru-RU"/>
        </w:rPr>
        <w:t xml:space="preserve"> по 1</w:t>
      </w:r>
      <w:r w:rsidR="009A6CF7">
        <w:rPr>
          <w:i/>
          <w:iCs/>
          <w:lang w:eastAsia="ru-RU"/>
        </w:rPr>
        <w:t>-</w:t>
      </w:r>
      <w:r w:rsidRPr="00EB3508">
        <w:rPr>
          <w:i/>
          <w:iCs/>
          <w:lang w:eastAsia="ru-RU"/>
        </w:rPr>
        <w:t>2 капли в каждую половину носа 2</w:t>
      </w:r>
      <w:r w:rsidR="009A6CF7">
        <w:rPr>
          <w:i/>
          <w:iCs/>
          <w:lang w:eastAsia="ru-RU"/>
        </w:rPr>
        <w:t>-</w:t>
      </w:r>
      <w:r w:rsidRPr="00EB3508">
        <w:rPr>
          <w:i/>
          <w:iCs/>
          <w:lang w:eastAsia="ru-RU"/>
        </w:rPr>
        <w:t>4 р/сут</w:t>
      </w:r>
      <w:r w:rsidR="00F6649F">
        <w:rPr>
          <w:i/>
          <w:iCs/>
          <w:lang w:eastAsia="ru-RU"/>
        </w:rPr>
        <w:t>,</w:t>
      </w:r>
      <w:r w:rsidRPr="00EB3508">
        <w:rPr>
          <w:i/>
          <w:iCs/>
          <w:lang w:eastAsia="ru-RU"/>
        </w:rPr>
        <w:t xml:space="preserve"> </w:t>
      </w:r>
      <w:r w:rsidR="00F6649F">
        <w:rPr>
          <w:i/>
          <w:iCs/>
          <w:lang w:eastAsia="ru-RU"/>
        </w:rPr>
        <w:t>д</w:t>
      </w:r>
      <w:r w:rsidRPr="00EB3508">
        <w:rPr>
          <w:i/>
          <w:iCs/>
          <w:lang w:eastAsia="ru-RU"/>
        </w:rPr>
        <w:t>етям</w:t>
      </w:r>
      <w:r w:rsidRPr="00CD4366">
        <w:rPr>
          <w:i/>
          <w:iCs/>
          <w:lang w:eastAsia="ru-RU"/>
        </w:rPr>
        <w:t xml:space="preserve"> старше 1 года</w:t>
      </w:r>
      <w:r w:rsidRPr="00EB3508">
        <w:rPr>
          <w:i/>
          <w:iCs/>
          <w:lang w:eastAsia="ru-RU"/>
        </w:rPr>
        <w:t xml:space="preserve"> </w:t>
      </w:r>
      <w:r w:rsidR="00F6649F">
        <w:rPr>
          <w:i/>
          <w:iCs/>
          <w:lang w:eastAsia="ru-RU"/>
        </w:rPr>
        <w:t xml:space="preserve">- </w:t>
      </w:r>
      <w:r w:rsidRPr="00EB3508">
        <w:rPr>
          <w:i/>
          <w:iCs/>
          <w:lang w:eastAsia="ru-RU"/>
        </w:rPr>
        <w:t xml:space="preserve">0,025% </w:t>
      </w:r>
      <w:r>
        <w:rPr>
          <w:i/>
          <w:iCs/>
          <w:lang w:eastAsia="ru-RU"/>
        </w:rPr>
        <w:t>раствор в том же режиме;</w:t>
      </w:r>
    </w:p>
    <w:p w14:paraId="30E62EEF" w14:textId="7FC7D8E8" w:rsidR="00615E08" w:rsidRDefault="00615E08" w:rsidP="00F15756">
      <w:pPr>
        <w:autoSpaceDE w:val="0"/>
        <w:autoSpaceDN w:val="0"/>
        <w:adjustRightInd w:val="0"/>
        <w:rPr>
          <w:lang w:eastAsia="ru-RU"/>
        </w:rPr>
      </w:pPr>
      <w:r w:rsidRPr="00EB3508">
        <w:rPr>
          <w:i/>
          <w:iCs/>
          <w:lang w:eastAsia="ru-RU"/>
        </w:rPr>
        <w:t xml:space="preserve">Фенилэфрин 0,025% </w:t>
      </w:r>
      <w:r>
        <w:rPr>
          <w:i/>
          <w:iCs/>
          <w:lang w:eastAsia="ru-RU"/>
        </w:rPr>
        <w:t>раствор: г</w:t>
      </w:r>
      <w:r w:rsidRPr="00EB3508">
        <w:rPr>
          <w:i/>
          <w:iCs/>
          <w:lang w:eastAsia="ru-RU"/>
        </w:rPr>
        <w:t xml:space="preserve">рудным детям по 1 капле в каждую </w:t>
      </w:r>
      <w:r>
        <w:rPr>
          <w:i/>
          <w:iCs/>
          <w:lang w:eastAsia="ru-RU"/>
        </w:rPr>
        <w:t>половину носа 3-4 раза в сутки</w:t>
      </w:r>
      <w:r w:rsidR="009A6CF7">
        <w:rPr>
          <w:i/>
          <w:iCs/>
          <w:lang w:eastAsia="ru-RU"/>
        </w:rPr>
        <w:t>;</w:t>
      </w:r>
    </w:p>
    <w:p w14:paraId="3A86C7AC" w14:textId="6D2289FF" w:rsidR="00C9064A" w:rsidRPr="00F147DF" w:rsidRDefault="00B73869" w:rsidP="00DB22D1">
      <w:pPr>
        <w:pStyle w:val="opispole"/>
        <w:spacing w:before="0" w:beforeAutospacing="0" w:after="0" w:afterAutospacing="0"/>
        <w:rPr>
          <w:i/>
          <w:iCs/>
        </w:rPr>
      </w:pPr>
      <w:r>
        <w:rPr>
          <w:i/>
        </w:rPr>
        <w:t>Д</w:t>
      </w:r>
      <w:r w:rsidRPr="00B73869">
        <w:rPr>
          <w:i/>
        </w:rPr>
        <w:t>иметинден</w:t>
      </w:r>
      <w:r>
        <w:rPr>
          <w:i/>
        </w:rPr>
        <w:t>+</w:t>
      </w:r>
      <w:r w:rsidRPr="00B73869">
        <w:rPr>
          <w:i/>
        </w:rPr>
        <w:t>фенилэфрин</w:t>
      </w:r>
      <w:r>
        <w:rPr>
          <w:i/>
        </w:rPr>
        <w:t xml:space="preserve"> раствор</w:t>
      </w:r>
      <w:r w:rsidR="00F15756">
        <w:rPr>
          <w:i/>
        </w:rPr>
        <w:t xml:space="preserve">: </w:t>
      </w:r>
      <w:r w:rsidR="00F6649F" w:rsidRPr="00DB22D1">
        <w:rPr>
          <w:i/>
          <w:iCs/>
        </w:rPr>
        <w:t>до 1 года</w:t>
      </w:r>
      <w:r w:rsidR="00F6649F">
        <w:rPr>
          <w:i/>
          <w:iCs/>
        </w:rPr>
        <w:t xml:space="preserve"> -</w:t>
      </w:r>
      <w:r w:rsidR="00F6649F" w:rsidRPr="00DB22D1">
        <w:rPr>
          <w:i/>
          <w:iCs/>
        </w:rPr>
        <w:t xml:space="preserve"> по 1 капле</w:t>
      </w:r>
      <w:r w:rsidR="00F6649F">
        <w:rPr>
          <w:i/>
          <w:iCs/>
        </w:rPr>
        <w:t>,</w:t>
      </w:r>
      <w:r w:rsidR="00F6649F">
        <w:rPr>
          <w:i/>
        </w:rPr>
        <w:t xml:space="preserve"> </w:t>
      </w:r>
      <w:r w:rsidR="00F15756">
        <w:rPr>
          <w:i/>
        </w:rPr>
        <w:t>д</w:t>
      </w:r>
      <w:r w:rsidR="00DB22D1">
        <w:rPr>
          <w:i/>
          <w:iCs/>
        </w:rPr>
        <w:t xml:space="preserve">етям </w:t>
      </w:r>
      <w:r w:rsidR="00DB22D1" w:rsidRPr="00DB22D1">
        <w:rPr>
          <w:i/>
          <w:iCs/>
        </w:rPr>
        <w:t>от 1 года до 6 лет</w:t>
      </w:r>
      <w:r w:rsidR="00F15756">
        <w:rPr>
          <w:i/>
          <w:iCs/>
        </w:rPr>
        <w:t xml:space="preserve"> -</w:t>
      </w:r>
      <w:r w:rsidR="00DB22D1" w:rsidRPr="00DB22D1">
        <w:rPr>
          <w:i/>
          <w:iCs/>
        </w:rPr>
        <w:t xml:space="preserve"> по 1–2 капли </w:t>
      </w:r>
      <w:r w:rsidR="00F6649F">
        <w:rPr>
          <w:i/>
          <w:iCs/>
        </w:rPr>
        <w:t>в каждую половину носа</w:t>
      </w:r>
      <w:r w:rsidR="00F6649F" w:rsidRPr="00DB22D1">
        <w:rPr>
          <w:i/>
          <w:iCs/>
        </w:rPr>
        <w:t xml:space="preserve"> </w:t>
      </w:r>
      <w:r w:rsidR="00F15756" w:rsidRPr="00DB22D1">
        <w:rPr>
          <w:i/>
          <w:iCs/>
        </w:rPr>
        <w:t>3–4 р</w:t>
      </w:r>
      <w:r w:rsidR="00F15756">
        <w:rPr>
          <w:i/>
          <w:iCs/>
        </w:rPr>
        <w:t>/</w:t>
      </w:r>
      <w:r w:rsidR="00F15756" w:rsidRPr="00DB22D1">
        <w:rPr>
          <w:i/>
          <w:iCs/>
        </w:rPr>
        <w:t>сут</w:t>
      </w:r>
      <w:r w:rsidR="00A50AD9">
        <w:rPr>
          <w:i/>
          <w:iCs/>
        </w:rPr>
        <w:t>.</w:t>
      </w:r>
    </w:p>
    <w:p w14:paraId="5FA6E2B4" w14:textId="269F116D" w:rsidR="00C9064A" w:rsidRPr="00F147DF" w:rsidRDefault="00C9064A" w:rsidP="00DB22D1">
      <w:pPr>
        <w:autoSpaceDE w:val="0"/>
        <w:autoSpaceDN w:val="0"/>
        <w:adjustRightInd w:val="0"/>
        <w:rPr>
          <w:lang w:eastAsia="ru-RU"/>
        </w:rPr>
      </w:pPr>
      <w:r w:rsidRPr="00F147DF">
        <w:rPr>
          <w:i/>
          <w:iCs/>
          <w:lang w:eastAsia="ru-RU"/>
        </w:rPr>
        <w:t>У детей от 2 до 5 лет</w:t>
      </w:r>
      <w:r w:rsidRPr="00F147DF">
        <w:rPr>
          <w:b/>
          <w:bCs/>
          <w:lang w:eastAsia="ru-RU"/>
        </w:rPr>
        <w:t xml:space="preserve"> </w:t>
      </w:r>
      <w:r w:rsidRPr="00F147DF">
        <w:rPr>
          <w:lang w:eastAsia="ru-RU"/>
        </w:rPr>
        <w:t>диагноз АР</w:t>
      </w:r>
      <w:r w:rsidR="00B27E41">
        <w:rPr>
          <w:lang w:eastAsia="ru-RU"/>
        </w:rPr>
        <w:t>К</w:t>
      </w:r>
      <w:r w:rsidRPr="00F147DF">
        <w:rPr>
          <w:lang w:eastAsia="ru-RU"/>
        </w:rPr>
        <w:t xml:space="preserve"> </w:t>
      </w:r>
      <w:r w:rsidR="00B27E41">
        <w:rPr>
          <w:lang w:eastAsia="ru-RU"/>
        </w:rPr>
        <w:t xml:space="preserve">уже </w:t>
      </w:r>
      <w:r w:rsidRPr="00F147DF">
        <w:rPr>
          <w:lang w:eastAsia="ru-RU"/>
        </w:rPr>
        <w:t xml:space="preserve">может быть подтвержден по результатам кожных проб. В этой возрастной группе можно применять </w:t>
      </w:r>
      <w:r w:rsidR="009A6CF7">
        <w:rPr>
          <w:lang w:eastAsia="ru-RU"/>
        </w:rPr>
        <w:t xml:space="preserve">кромогликат натрия в виде назального спрея и глазных капель </w:t>
      </w:r>
      <w:r w:rsidRPr="00F147DF">
        <w:rPr>
          <w:lang w:eastAsia="ru-RU"/>
        </w:rPr>
        <w:t>и пероральные H1-блокаторы, а с двухлетнего возраста — и</w:t>
      </w:r>
      <w:r w:rsidR="00B27E41">
        <w:rPr>
          <w:lang w:eastAsia="ru-RU"/>
        </w:rPr>
        <w:t>нтраназальный спрей мометазона</w:t>
      </w:r>
      <w:r w:rsidR="00A50AD9" w:rsidRPr="00A50AD9">
        <w:t xml:space="preserve"> </w:t>
      </w:r>
      <w:r w:rsidR="00A50AD9">
        <w:t>или флутиказона фуроата</w:t>
      </w:r>
      <w:r w:rsidR="00B27E41">
        <w:rPr>
          <w:lang w:eastAsia="ru-RU"/>
        </w:rPr>
        <w:t>.</w:t>
      </w:r>
    </w:p>
    <w:p w14:paraId="53EB069D" w14:textId="565DD66B" w:rsidR="00C9064A" w:rsidRDefault="00C9064A" w:rsidP="00C9064A">
      <w:pPr>
        <w:autoSpaceDE w:val="0"/>
        <w:autoSpaceDN w:val="0"/>
        <w:adjustRightInd w:val="0"/>
        <w:rPr>
          <w:lang w:eastAsia="ru-RU"/>
        </w:rPr>
      </w:pPr>
      <w:r w:rsidRPr="00F147DF">
        <w:rPr>
          <w:i/>
          <w:iCs/>
          <w:lang w:eastAsia="ru-RU"/>
        </w:rPr>
        <w:t>С пятилетнего возраста</w:t>
      </w:r>
      <w:r w:rsidRPr="00F147DF">
        <w:rPr>
          <w:b/>
          <w:bCs/>
          <w:lang w:eastAsia="ru-RU"/>
        </w:rPr>
        <w:t xml:space="preserve"> </w:t>
      </w:r>
      <w:r w:rsidRPr="00F147DF">
        <w:rPr>
          <w:lang w:eastAsia="ru-RU"/>
        </w:rPr>
        <w:t xml:space="preserve">в соответствующих дозировках могут использоваться почти все </w:t>
      </w:r>
      <w:r w:rsidR="00B27E41">
        <w:rPr>
          <w:lang w:eastAsia="ru-RU"/>
        </w:rPr>
        <w:t>лекарственные средства</w:t>
      </w:r>
      <w:r w:rsidRPr="00F147DF">
        <w:rPr>
          <w:lang w:eastAsia="ru-RU"/>
        </w:rPr>
        <w:t>, применяющиеся у взрослых. Препаратами выбора при любой степени выраженности симптомов ринита являются неседативные пероральные или интраназальные H1-блокаторы</w:t>
      </w:r>
      <w:r w:rsidR="00F37E3F">
        <w:rPr>
          <w:lang w:eastAsia="ru-RU"/>
        </w:rPr>
        <w:t xml:space="preserve"> (кроме акривастина и эбастина)</w:t>
      </w:r>
      <w:r w:rsidRPr="00F147DF">
        <w:rPr>
          <w:lang w:eastAsia="ru-RU"/>
        </w:rPr>
        <w:t>. Кромогли</w:t>
      </w:r>
      <w:r w:rsidR="00F6649F">
        <w:rPr>
          <w:lang w:eastAsia="ru-RU"/>
        </w:rPr>
        <w:t>кат натрия</w:t>
      </w:r>
      <w:r w:rsidRPr="00F147DF">
        <w:rPr>
          <w:lang w:eastAsia="ru-RU"/>
        </w:rPr>
        <w:t xml:space="preserve"> может быть назначен в отдельных случаях, но е</w:t>
      </w:r>
      <w:r w:rsidR="00F6649F">
        <w:rPr>
          <w:lang w:eastAsia="ru-RU"/>
        </w:rPr>
        <w:t>го</w:t>
      </w:r>
      <w:r w:rsidRPr="00F147DF">
        <w:rPr>
          <w:lang w:eastAsia="ru-RU"/>
        </w:rPr>
        <w:t xml:space="preserve"> эффективность значительно ниже.</w:t>
      </w:r>
      <w:r w:rsidR="00734346">
        <w:rPr>
          <w:lang w:eastAsia="ru-RU"/>
        </w:rPr>
        <w:t xml:space="preserve"> </w:t>
      </w:r>
      <w:r w:rsidRPr="00F147DF">
        <w:rPr>
          <w:lang w:eastAsia="ru-RU"/>
        </w:rPr>
        <w:t>При выраженных клинических проявлениях или в ситуации, когда H</w:t>
      </w:r>
      <w:r w:rsidRPr="00070855">
        <w:rPr>
          <w:vertAlign w:val="subscript"/>
          <w:lang w:eastAsia="ru-RU"/>
        </w:rPr>
        <w:t>1</w:t>
      </w:r>
      <w:r w:rsidRPr="00F147DF">
        <w:rPr>
          <w:lang w:eastAsia="ru-RU"/>
        </w:rPr>
        <w:t xml:space="preserve">-блокаторы не позволяют в достаточной степени купировать </w:t>
      </w:r>
      <w:r w:rsidR="007F0284">
        <w:rPr>
          <w:lang w:eastAsia="ru-RU"/>
        </w:rPr>
        <w:t xml:space="preserve">назальные </w:t>
      </w:r>
      <w:r w:rsidRPr="00F147DF">
        <w:rPr>
          <w:lang w:eastAsia="ru-RU"/>
        </w:rPr>
        <w:t>симптомы</w:t>
      </w:r>
      <w:r w:rsidR="007F0284">
        <w:rPr>
          <w:lang w:eastAsia="ru-RU"/>
        </w:rPr>
        <w:t xml:space="preserve"> и восстановить носовое дыхание</w:t>
      </w:r>
      <w:r w:rsidRPr="00F147DF">
        <w:rPr>
          <w:lang w:eastAsia="ru-RU"/>
        </w:rPr>
        <w:t xml:space="preserve">, следует назначить </w:t>
      </w:r>
      <w:r w:rsidR="007F0284">
        <w:rPr>
          <w:lang w:eastAsia="ru-RU"/>
        </w:rPr>
        <w:t xml:space="preserve">интраназальные </w:t>
      </w:r>
      <w:r w:rsidRPr="00F147DF">
        <w:rPr>
          <w:lang w:eastAsia="ru-RU"/>
        </w:rPr>
        <w:t xml:space="preserve">ГКС в </w:t>
      </w:r>
      <w:r w:rsidR="00F37E3F">
        <w:rPr>
          <w:lang w:eastAsia="ru-RU"/>
        </w:rPr>
        <w:t xml:space="preserve">соответствующих возрастных </w:t>
      </w:r>
      <w:r w:rsidRPr="00F147DF">
        <w:rPr>
          <w:lang w:eastAsia="ru-RU"/>
        </w:rPr>
        <w:t>доз</w:t>
      </w:r>
      <w:r w:rsidR="00F37E3F">
        <w:rPr>
          <w:lang w:eastAsia="ru-RU"/>
        </w:rPr>
        <w:t>ировках</w:t>
      </w:r>
      <w:r w:rsidRPr="00F147DF">
        <w:rPr>
          <w:lang w:eastAsia="ru-RU"/>
        </w:rPr>
        <w:t>.</w:t>
      </w:r>
    </w:p>
    <w:p w14:paraId="59F949E7" w14:textId="41102C4B" w:rsidR="007F0284" w:rsidRPr="00B57976" w:rsidRDefault="007F0284" w:rsidP="007F0284">
      <w:pPr>
        <w:autoSpaceDE w:val="0"/>
        <w:autoSpaceDN w:val="0"/>
        <w:adjustRightInd w:val="0"/>
        <w:rPr>
          <w:lang w:eastAsia="ru-RU"/>
        </w:rPr>
      </w:pPr>
      <w:r>
        <w:rPr>
          <w:lang w:eastAsia="ru-RU"/>
        </w:rPr>
        <w:t xml:space="preserve">Назначать </w:t>
      </w:r>
      <w:r w:rsidRPr="007F0284">
        <w:rPr>
          <w:lang w:eastAsia="ru-RU"/>
        </w:rPr>
        <w:t xml:space="preserve">ГКС в виде глазных капель у детей </w:t>
      </w:r>
      <w:r>
        <w:rPr>
          <w:lang w:eastAsia="ru-RU"/>
        </w:rPr>
        <w:t>данного</w:t>
      </w:r>
      <w:r w:rsidRPr="007F0284">
        <w:rPr>
          <w:lang w:eastAsia="ru-RU"/>
        </w:rPr>
        <w:t xml:space="preserve"> возраста следует с крайней осторожностью в связи с высоким риском повышени</w:t>
      </w:r>
      <w:r>
        <w:rPr>
          <w:lang w:eastAsia="ru-RU"/>
        </w:rPr>
        <w:t>я</w:t>
      </w:r>
      <w:r w:rsidRPr="007F0284">
        <w:rPr>
          <w:lang w:eastAsia="ru-RU"/>
        </w:rPr>
        <w:t xml:space="preserve"> внутриглазного давления.</w:t>
      </w:r>
      <w:r>
        <w:rPr>
          <w:lang w:eastAsia="ru-RU"/>
        </w:rPr>
        <w:t xml:space="preserve"> П</w:t>
      </w:r>
      <w:r w:rsidR="00734346">
        <w:rPr>
          <w:lang w:eastAsia="ru-RU"/>
        </w:rPr>
        <w:t>ри наличии легких глазных симптомов в силу оптимального профиля их безопасности п</w:t>
      </w:r>
      <w:r w:rsidRPr="007F0284">
        <w:rPr>
          <w:lang w:eastAsia="ru-RU"/>
        </w:rPr>
        <w:t xml:space="preserve">редпочтительно </w:t>
      </w:r>
      <w:r>
        <w:rPr>
          <w:lang w:eastAsia="ru-RU"/>
        </w:rPr>
        <w:t>п</w:t>
      </w:r>
      <w:r w:rsidRPr="007F0284">
        <w:rPr>
          <w:lang w:eastAsia="ru-RU"/>
        </w:rPr>
        <w:t xml:space="preserve">рименение </w:t>
      </w:r>
      <w:r>
        <w:rPr>
          <w:lang w:eastAsia="ru-RU"/>
        </w:rPr>
        <w:t>с</w:t>
      </w:r>
      <w:r w:rsidRPr="007F0284">
        <w:rPr>
          <w:lang w:eastAsia="ru-RU"/>
        </w:rPr>
        <w:t>табилизаторов мембран тучных клеток</w:t>
      </w:r>
      <w:r w:rsidR="00734346">
        <w:rPr>
          <w:lang w:eastAsia="ru-RU"/>
        </w:rPr>
        <w:t xml:space="preserve"> в виде глазных капель</w:t>
      </w:r>
      <w:r>
        <w:rPr>
          <w:lang w:eastAsia="ru-RU"/>
        </w:rPr>
        <w:t>,</w:t>
      </w:r>
      <w:r w:rsidRPr="007F0284">
        <w:rPr>
          <w:lang w:eastAsia="ru-RU"/>
        </w:rPr>
        <w:t xml:space="preserve"> несмотря на </w:t>
      </w:r>
      <w:r>
        <w:rPr>
          <w:lang w:eastAsia="ru-RU"/>
        </w:rPr>
        <w:t xml:space="preserve">их относительно невысокую </w:t>
      </w:r>
      <w:r w:rsidRPr="007F0284">
        <w:rPr>
          <w:lang w:eastAsia="ru-RU"/>
        </w:rPr>
        <w:t>эффективность. При среднетяжел</w:t>
      </w:r>
      <w:r w:rsidR="00734346">
        <w:rPr>
          <w:lang w:eastAsia="ru-RU"/>
        </w:rPr>
        <w:t>ых</w:t>
      </w:r>
      <w:r w:rsidRPr="007F0284">
        <w:rPr>
          <w:lang w:eastAsia="ru-RU"/>
        </w:rPr>
        <w:t xml:space="preserve"> и тяжел</w:t>
      </w:r>
      <w:r w:rsidR="00734346">
        <w:rPr>
          <w:lang w:eastAsia="ru-RU"/>
        </w:rPr>
        <w:t>ых</w:t>
      </w:r>
      <w:r w:rsidRPr="007F0284">
        <w:rPr>
          <w:lang w:eastAsia="ru-RU"/>
        </w:rPr>
        <w:t xml:space="preserve"> формах заболевания возможно применение H1-блокаторов для местного применения. Применение деконгестантов и иммуно</w:t>
      </w:r>
      <w:r w:rsidR="00A50AD9">
        <w:rPr>
          <w:lang w:eastAsia="ru-RU"/>
        </w:rPr>
        <w:t>де</w:t>
      </w:r>
      <w:r w:rsidR="00734346">
        <w:rPr>
          <w:lang w:eastAsia="ru-RU"/>
        </w:rPr>
        <w:t>прессантов</w:t>
      </w:r>
      <w:r w:rsidRPr="007F0284">
        <w:rPr>
          <w:lang w:eastAsia="ru-RU"/>
        </w:rPr>
        <w:t xml:space="preserve"> </w:t>
      </w:r>
      <w:r w:rsidR="005028B2">
        <w:rPr>
          <w:lang w:eastAsia="ru-RU"/>
        </w:rPr>
        <w:t xml:space="preserve">детям </w:t>
      </w:r>
      <w:r w:rsidRPr="007F0284">
        <w:rPr>
          <w:lang w:eastAsia="ru-RU"/>
        </w:rPr>
        <w:t xml:space="preserve">нежелательно. В применении </w:t>
      </w:r>
      <w:r w:rsidR="00734346">
        <w:rPr>
          <w:lang w:eastAsia="ru-RU"/>
        </w:rPr>
        <w:t>п</w:t>
      </w:r>
      <w:r w:rsidR="00734346" w:rsidRPr="00734346">
        <w:rPr>
          <w:lang w:eastAsia="ru-RU"/>
        </w:rPr>
        <w:t>репаратов искусственной слезы</w:t>
      </w:r>
      <w:r w:rsidRPr="007F0284">
        <w:rPr>
          <w:lang w:eastAsia="ru-RU"/>
        </w:rPr>
        <w:t xml:space="preserve">, как правило, </w:t>
      </w:r>
      <w:r w:rsidR="00734346" w:rsidRPr="007F0284">
        <w:rPr>
          <w:lang w:eastAsia="ru-RU"/>
        </w:rPr>
        <w:t xml:space="preserve">нет </w:t>
      </w:r>
      <w:r w:rsidRPr="007F0284">
        <w:rPr>
          <w:lang w:eastAsia="ru-RU"/>
        </w:rPr>
        <w:t>необходимости.</w:t>
      </w:r>
    </w:p>
    <w:p w14:paraId="76922545" w14:textId="32886A10" w:rsidR="009A6CF7" w:rsidRPr="00A23EAF" w:rsidRDefault="009A6CF7" w:rsidP="009A6CF7">
      <w:pPr>
        <w:autoSpaceDE w:val="0"/>
        <w:autoSpaceDN w:val="0"/>
        <w:adjustRightInd w:val="0"/>
        <w:rPr>
          <w:i/>
        </w:rPr>
      </w:pPr>
      <w:r w:rsidRPr="00A23EAF">
        <w:rPr>
          <w:i/>
        </w:rPr>
        <w:t xml:space="preserve">Дезлоратадин </w:t>
      </w:r>
      <w:r>
        <w:rPr>
          <w:i/>
        </w:rPr>
        <w:t>сироп</w:t>
      </w:r>
      <w:r w:rsidRPr="00A23EAF">
        <w:rPr>
          <w:i/>
        </w:rPr>
        <w:t xml:space="preserve"> внутрь</w:t>
      </w:r>
      <w:r w:rsidR="001A07DA">
        <w:rPr>
          <w:i/>
        </w:rPr>
        <w:t>:</w:t>
      </w:r>
      <w:r w:rsidRPr="00A23EAF">
        <w:rPr>
          <w:i/>
        </w:rPr>
        <w:t xml:space="preserve"> </w:t>
      </w:r>
      <w:r>
        <w:rPr>
          <w:i/>
        </w:rPr>
        <w:t xml:space="preserve">детям </w:t>
      </w:r>
      <w:r w:rsidR="001A07DA">
        <w:rPr>
          <w:i/>
        </w:rPr>
        <w:t>2-5 лет - 2,5 мл/сут, 6-11 лет - 5 мл/сут</w:t>
      </w:r>
      <w:r w:rsidR="001A07DA" w:rsidRPr="00A23EAF">
        <w:rPr>
          <w:i/>
        </w:rPr>
        <w:t xml:space="preserve"> </w:t>
      </w:r>
      <w:r w:rsidRPr="00AB30CC">
        <w:rPr>
          <w:b/>
          <w:i/>
        </w:rPr>
        <w:t>или</w:t>
      </w:r>
    </w:p>
    <w:p w14:paraId="5FACAD85" w14:textId="330194E3" w:rsidR="009A6CF7" w:rsidRDefault="009A6CF7" w:rsidP="009A6CF7">
      <w:pPr>
        <w:autoSpaceDE w:val="0"/>
        <w:autoSpaceDN w:val="0"/>
        <w:adjustRightInd w:val="0"/>
        <w:rPr>
          <w:i/>
        </w:rPr>
      </w:pPr>
      <w:r w:rsidRPr="00A23EAF">
        <w:rPr>
          <w:i/>
        </w:rPr>
        <w:t>Лоратадин внутрь</w:t>
      </w:r>
      <w:r w:rsidR="001A07DA">
        <w:rPr>
          <w:i/>
        </w:rPr>
        <w:t>:</w:t>
      </w:r>
      <w:r w:rsidRPr="00A23EAF">
        <w:rPr>
          <w:i/>
        </w:rPr>
        <w:t xml:space="preserve"> </w:t>
      </w:r>
      <w:r w:rsidR="001A07DA">
        <w:rPr>
          <w:i/>
        </w:rPr>
        <w:t>д</w:t>
      </w:r>
      <w:r>
        <w:rPr>
          <w:i/>
        </w:rPr>
        <w:t>етям 2-12 лет 5</w:t>
      </w:r>
      <w:r w:rsidR="001A07DA">
        <w:rPr>
          <w:i/>
        </w:rPr>
        <w:t xml:space="preserve"> </w:t>
      </w:r>
      <w:r>
        <w:rPr>
          <w:i/>
        </w:rPr>
        <w:t>мг (1 ч.ложка сиропа)/сут</w:t>
      </w:r>
      <w:r w:rsidRPr="00A23EAF">
        <w:rPr>
          <w:i/>
        </w:rPr>
        <w:t xml:space="preserve"> </w:t>
      </w:r>
      <w:r w:rsidRPr="00AB30CC">
        <w:rPr>
          <w:b/>
          <w:i/>
        </w:rPr>
        <w:t>или</w:t>
      </w:r>
    </w:p>
    <w:p w14:paraId="7E899F0E" w14:textId="40B2813A" w:rsidR="009A6CF7" w:rsidRDefault="009A6CF7" w:rsidP="009A6CF7">
      <w:pPr>
        <w:autoSpaceDE w:val="0"/>
        <w:autoSpaceDN w:val="0"/>
        <w:adjustRightInd w:val="0"/>
        <w:rPr>
          <w:i/>
          <w:iCs/>
          <w:lang w:eastAsia="ru-RU"/>
        </w:rPr>
      </w:pPr>
      <w:r>
        <w:rPr>
          <w:i/>
        </w:rPr>
        <w:t xml:space="preserve">Левоцетиризин </w:t>
      </w:r>
      <w:r w:rsidR="001A07DA">
        <w:rPr>
          <w:i/>
        </w:rPr>
        <w:t xml:space="preserve">внутрь: </w:t>
      </w:r>
      <w:r>
        <w:rPr>
          <w:i/>
        </w:rPr>
        <w:t xml:space="preserve">детям </w:t>
      </w:r>
      <w:r w:rsidR="001A07DA" w:rsidRPr="00AB30CC">
        <w:rPr>
          <w:i/>
        </w:rPr>
        <w:t>от 2 до 6 лет — 2,5 мг/сут</w:t>
      </w:r>
      <w:r w:rsidR="001A07DA">
        <w:rPr>
          <w:i/>
        </w:rPr>
        <w:t xml:space="preserve">, </w:t>
      </w:r>
      <w:r>
        <w:rPr>
          <w:i/>
        </w:rPr>
        <w:t xml:space="preserve">старше 6 лет </w:t>
      </w:r>
      <w:r w:rsidR="001A07DA">
        <w:rPr>
          <w:i/>
        </w:rPr>
        <w:t xml:space="preserve">- </w:t>
      </w:r>
      <w:r>
        <w:rPr>
          <w:i/>
        </w:rPr>
        <w:t>5</w:t>
      </w:r>
      <w:r w:rsidRPr="00A23EAF">
        <w:rPr>
          <w:i/>
        </w:rPr>
        <w:t xml:space="preserve"> мг 1 р/сут</w:t>
      </w:r>
      <w:r>
        <w:rPr>
          <w:i/>
        </w:rPr>
        <w:t xml:space="preserve"> </w:t>
      </w:r>
      <w:r w:rsidRPr="00AB30CC">
        <w:rPr>
          <w:b/>
          <w:i/>
          <w:iCs/>
          <w:lang w:eastAsia="ru-RU"/>
        </w:rPr>
        <w:t>или</w:t>
      </w:r>
    </w:p>
    <w:p w14:paraId="2C699B73" w14:textId="5FF81322" w:rsidR="009A6CF7" w:rsidRPr="00A23EAF" w:rsidRDefault="009A6CF7" w:rsidP="009A6CF7">
      <w:pPr>
        <w:autoSpaceDE w:val="0"/>
        <w:autoSpaceDN w:val="0"/>
        <w:adjustRightInd w:val="0"/>
        <w:rPr>
          <w:i/>
        </w:rPr>
      </w:pPr>
      <w:r w:rsidRPr="00A23EAF">
        <w:rPr>
          <w:i/>
        </w:rPr>
        <w:t xml:space="preserve">Цетиризин внутрь </w:t>
      </w:r>
      <w:r>
        <w:rPr>
          <w:i/>
        </w:rPr>
        <w:t xml:space="preserve">детям </w:t>
      </w:r>
      <w:r w:rsidR="001A07DA" w:rsidRPr="00F50BF3">
        <w:rPr>
          <w:i/>
        </w:rPr>
        <w:t>2-6 лет 5 мг</w:t>
      </w:r>
      <w:r w:rsidR="001A07DA">
        <w:rPr>
          <w:i/>
        </w:rPr>
        <w:t xml:space="preserve"> 1 р</w:t>
      </w:r>
      <w:r w:rsidR="001A07DA" w:rsidRPr="00F50BF3">
        <w:rPr>
          <w:i/>
        </w:rPr>
        <w:t>/сут</w:t>
      </w:r>
      <w:r w:rsidR="001A07DA">
        <w:rPr>
          <w:i/>
        </w:rPr>
        <w:t xml:space="preserve">, </w:t>
      </w:r>
      <w:r>
        <w:rPr>
          <w:i/>
        </w:rPr>
        <w:t>старше 6 лет</w:t>
      </w:r>
      <w:r w:rsidRPr="00A23EAF">
        <w:rPr>
          <w:i/>
        </w:rPr>
        <w:t xml:space="preserve"> </w:t>
      </w:r>
      <w:r w:rsidR="001A07DA">
        <w:rPr>
          <w:i/>
        </w:rPr>
        <w:t xml:space="preserve">- </w:t>
      </w:r>
      <w:r w:rsidRPr="00A23EAF">
        <w:rPr>
          <w:i/>
        </w:rPr>
        <w:t>10 мг 1 р/сут</w:t>
      </w:r>
      <w:r w:rsidR="00F6649F">
        <w:rPr>
          <w:i/>
        </w:rPr>
        <w:t>.</w:t>
      </w:r>
    </w:p>
    <w:p w14:paraId="6F9C48DA" w14:textId="30FE82CE" w:rsidR="00615E08" w:rsidRDefault="00615E08" w:rsidP="00C9064A">
      <w:pPr>
        <w:autoSpaceDE w:val="0"/>
        <w:autoSpaceDN w:val="0"/>
        <w:adjustRightInd w:val="0"/>
        <w:rPr>
          <w:i/>
        </w:rPr>
      </w:pPr>
      <w:r w:rsidRPr="00EB3508">
        <w:rPr>
          <w:i/>
          <w:iCs/>
          <w:lang w:eastAsia="ru-RU"/>
        </w:rPr>
        <w:t xml:space="preserve">Фенилэфрин, 0,025% </w:t>
      </w:r>
      <w:r>
        <w:rPr>
          <w:i/>
          <w:iCs/>
          <w:lang w:eastAsia="ru-RU"/>
        </w:rPr>
        <w:t>раствор: д</w:t>
      </w:r>
      <w:r w:rsidRPr="00EB3508">
        <w:rPr>
          <w:i/>
          <w:iCs/>
          <w:lang w:eastAsia="ru-RU"/>
        </w:rPr>
        <w:t>етям от 1 до 6 лет по 1-2 капли в каждую половину носа 3-4 р/сут</w:t>
      </w:r>
      <w:r w:rsidR="007B6DFC">
        <w:rPr>
          <w:i/>
          <w:iCs/>
          <w:lang w:eastAsia="ru-RU"/>
        </w:rPr>
        <w:t>;</w:t>
      </w:r>
    </w:p>
    <w:p w14:paraId="29C6D002" w14:textId="4B02DDC3" w:rsidR="00615E08" w:rsidRDefault="00F15756" w:rsidP="00C9064A">
      <w:pPr>
        <w:autoSpaceDE w:val="0"/>
        <w:autoSpaceDN w:val="0"/>
        <w:adjustRightInd w:val="0"/>
        <w:rPr>
          <w:i/>
          <w:iCs/>
        </w:rPr>
      </w:pPr>
      <w:r w:rsidRPr="00615E08">
        <w:rPr>
          <w:i/>
        </w:rPr>
        <w:t>Д</w:t>
      </w:r>
      <w:r w:rsidRPr="00615E08">
        <w:rPr>
          <w:i/>
          <w:lang w:eastAsia="ru-RU"/>
        </w:rPr>
        <w:t>иметинден</w:t>
      </w:r>
      <w:r w:rsidRPr="00615E08">
        <w:rPr>
          <w:i/>
        </w:rPr>
        <w:t>+</w:t>
      </w:r>
      <w:r w:rsidRPr="00615E08">
        <w:rPr>
          <w:i/>
          <w:lang w:eastAsia="ru-RU"/>
        </w:rPr>
        <w:t>фенилэфрин</w:t>
      </w:r>
      <w:r>
        <w:rPr>
          <w:i/>
        </w:rPr>
        <w:t>:</w:t>
      </w:r>
      <w:r>
        <w:rPr>
          <w:i/>
          <w:iCs/>
        </w:rPr>
        <w:t xml:space="preserve"> д</w:t>
      </w:r>
      <w:r w:rsidRPr="00DB22D1">
        <w:rPr>
          <w:i/>
          <w:iCs/>
        </w:rPr>
        <w:t>етям старше 6 лет</w:t>
      </w:r>
      <w:r>
        <w:rPr>
          <w:i/>
          <w:iCs/>
        </w:rPr>
        <w:t xml:space="preserve"> </w:t>
      </w:r>
      <w:r w:rsidRPr="00DB22D1">
        <w:rPr>
          <w:i/>
          <w:iCs/>
        </w:rPr>
        <w:t xml:space="preserve">по 3–4 капли или по 1–2 </w:t>
      </w:r>
      <w:r>
        <w:rPr>
          <w:i/>
          <w:iCs/>
        </w:rPr>
        <w:t>дозы</w:t>
      </w:r>
      <w:r w:rsidRPr="00DB22D1">
        <w:rPr>
          <w:i/>
          <w:iCs/>
        </w:rPr>
        <w:t xml:space="preserve"> спрея</w:t>
      </w:r>
      <w:r>
        <w:rPr>
          <w:i/>
          <w:iCs/>
        </w:rPr>
        <w:t xml:space="preserve"> в каждую половину носа</w:t>
      </w:r>
      <w:r w:rsidRPr="00DB22D1">
        <w:rPr>
          <w:i/>
          <w:iCs/>
        </w:rPr>
        <w:t>, или аппликация геля</w:t>
      </w:r>
      <w:r>
        <w:rPr>
          <w:i/>
          <w:iCs/>
        </w:rPr>
        <w:t xml:space="preserve"> </w:t>
      </w:r>
      <w:r w:rsidRPr="00DB22D1">
        <w:rPr>
          <w:i/>
          <w:iCs/>
        </w:rPr>
        <w:t>3–4 р</w:t>
      </w:r>
      <w:r>
        <w:rPr>
          <w:i/>
          <w:iCs/>
        </w:rPr>
        <w:t>/</w:t>
      </w:r>
      <w:r w:rsidRPr="00DB22D1">
        <w:rPr>
          <w:i/>
          <w:iCs/>
        </w:rPr>
        <w:t>сут</w:t>
      </w:r>
      <w:r w:rsidR="00F6649F">
        <w:rPr>
          <w:i/>
          <w:iCs/>
        </w:rPr>
        <w:t>.</w:t>
      </w:r>
    </w:p>
    <w:p w14:paraId="23C1522F" w14:textId="2EECEFAE" w:rsidR="00615E08" w:rsidRDefault="00615E08" w:rsidP="00615E08">
      <w:pPr>
        <w:autoSpaceDE w:val="0"/>
        <w:autoSpaceDN w:val="0"/>
        <w:adjustRightInd w:val="0"/>
        <w:rPr>
          <w:i/>
          <w:iCs/>
          <w:lang w:eastAsia="ru-RU"/>
        </w:rPr>
      </w:pPr>
      <w:r w:rsidRPr="00422C30">
        <w:rPr>
          <w:i/>
          <w:iCs/>
          <w:lang w:eastAsia="ru-RU"/>
        </w:rPr>
        <w:t>Мометазон спрей</w:t>
      </w:r>
      <w:r>
        <w:rPr>
          <w:i/>
          <w:iCs/>
          <w:lang w:eastAsia="ru-RU"/>
        </w:rPr>
        <w:t>:</w:t>
      </w:r>
      <w:r w:rsidRPr="00422C30">
        <w:rPr>
          <w:i/>
          <w:iCs/>
          <w:lang w:eastAsia="ru-RU"/>
        </w:rPr>
        <w:t xml:space="preserve"> </w:t>
      </w:r>
      <w:r>
        <w:rPr>
          <w:i/>
          <w:iCs/>
          <w:lang w:eastAsia="ru-RU"/>
        </w:rPr>
        <w:t xml:space="preserve">детям 2-11 лет по 50 мкг </w:t>
      </w:r>
      <w:r w:rsidRPr="00422C30">
        <w:rPr>
          <w:i/>
          <w:iCs/>
          <w:lang w:eastAsia="ru-RU"/>
        </w:rPr>
        <w:t xml:space="preserve">в каждую </w:t>
      </w:r>
      <w:r>
        <w:rPr>
          <w:i/>
          <w:iCs/>
          <w:lang w:eastAsia="ru-RU"/>
        </w:rPr>
        <w:t>половину носа</w:t>
      </w:r>
      <w:r w:rsidRPr="00C3492B">
        <w:rPr>
          <w:i/>
          <w:iCs/>
          <w:lang w:eastAsia="ru-RU"/>
        </w:rPr>
        <w:t xml:space="preserve"> </w:t>
      </w:r>
      <w:r>
        <w:rPr>
          <w:i/>
          <w:iCs/>
          <w:lang w:eastAsia="ru-RU"/>
        </w:rPr>
        <w:t>1</w:t>
      </w:r>
      <w:r w:rsidRPr="00422C30">
        <w:rPr>
          <w:i/>
          <w:iCs/>
          <w:lang w:eastAsia="ru-RU"/>
        </w:rPr>
        <w:t xml:space="preserve"> р/сут</w:t>
      </w:r>
      <w:r>
        <w:rPr>
          <w:i/>
          <w:iCs/>
          <w:lang w:eastAsia="ru-RU"/>
        </w:rPr>
        <w:t xml:space="preserve"> </w:t>
      </w:r>
      <w:r w:rsidRPr="00615E08">
        <w:rPr>
          <w:b/>
          <w:i/>
          <w:iCs/>
          <w:lang w:eastAsia="ru-RU"/>
        </w:rPr>
        <w:t>или</w:t>
      </w:r>
    </w:p>
    <w:p w14:paraId="051E2FA1" w14:textId="52B3ADB1" w:rsidR="001A07DA" w:rsidRDefault="00615E08" w:rsidP="00615E08">
      <w:pPr>
        <w:autoSpaceDE w:val="0"/>
        <w:autoSpaceDN w:val="0"/>
        <w:adjustRightInd w:val="0"/>
        <w:rPr>
          <w:i/>
          <w:iCs/>
          <w:lang w:eastAsia="ru-RU"/>
        </w:rPr>
      </w:pPr>
      <w:r w:rsidRPr="0054442F">
        <w:rPr>
          <w:i/>
          <w:iCs/>
          <w:lang w:eastAsia="ru-RU"/>
        </w:rPr>
        <w:t>Флутиказона фуроат</w:t>
      </w:r>
      <w:r>
        <w:rPr>
          <w:i/>
          <w:iCs/>
          <w:lang w:eastAsia="ru-RU"/>
        </w:rPr>
        <w:t xml:space="preserve"> спрей: детям 2-11 лет по </w:t>
      </w:r>
      <w:r w:rsidRPr="0054442F">
        <w:rPr>
          <w:i/>
          <w:iCs/>
          <w:lang w:eastAsia="ru-RU"/>
        </w:rPr>
        <w:t>27,5 мкг</w:t>
      </w:r>
      <w:r>
        <w:rPr>
          <w:i/>
          <w:iCs/>
          <w:lang w:eastAsia="ru-RU"/>
        </w:rPr>
        <w:t xml:space="preserve"> </w:t>
      </w:r>
      <w:r w:rsidRPr="00422C30">
        <w:rPr>
          <w:i/>
          <w:iCs/>
          <w:lang w:eastAsia="ru-RU"/>
        </w:rPr>
        <w:t xml:space="preserve">в каждую </w:t>
      </w:r>
      <w:r>
        <w:rPr>
          <w:i/>
          <w:iCs/>
          <w:lang w:eastAsia="ru-RU"/>
        </w:rPr>
        <w:t>половину носа</w:t>
      </w:r>
      <w:r w:rsidRPr="00C3492B">
        <w:rPr>
          <w:i/>
          <w:iCs/>
          <w:lang w:eastAsia="ru-RU"/>
        </w:rPr>
        <w:t xml:space="preserve"> </w:t>
      </w:r>
      <w:r>
        <w:rPr>
          <w:i/>
          <w:iCs/>
          <w:lang w:eastAsia="ru-RU"/>
        </w:rPr>
        <w:t>1</w:t>
      </w:r>
      <w:r w:rsidRPr="00422C30">
        <w:rPr>
          <w:i/>
          <w:iCs/>
          <w:lang w:eastAsia="ru-RU"/>
        </w:rPr>
        <w:t xml:space="preserve"> р/сут</w:t>
      </w:r>
      <w:r w:rsidR="001A07DA">
        <w:rPr>
          <w:i/>
          <w:iCs/>
          <w:lang w:eastAsia="ru-RU"/>
        </w:rPr>
        <w:t>;</w:t>
      </w:r>
    </w:p>
    <w:p w14:paraId="285D4E3E" w14:textId="521B4414" w:rsidR="001A07DA" w:rsidRPr="0002757F" w:rsidRDefault="001A07DA" w:rsidP="001A07DA">
      <w:pPr>
        <w:autoSpaceDE w:val="0"/>
        <w:autoSpaceDN w:val="0"/>
        <w:adjustRightInd w:val="0"/>
        <w:rPr>
          <w:i/>
          <w:iCs/>
          <w:lang w:eastAsia="ru-RU"/>
        </w:rPr>
      </w:pPr>
      <w:r w:rsidRPr="0002757F">
        <w:rPr>
          <w:i/>
          <w:iCs/>
          <w:lang w:eastAsia="ru-RU"/>
        </w:rPr>
        <w:t>Азеластин спрей</w:t>
      </w:r>
      <w:r>
        <w:rPr>
          <w:i/>
          <w:iCs/>
          <w:lang w:eastAsia="ru-RU"/>
        </w:rPr>
        <w:t>:</w:t>
      </w:r>
      <w:r w:rsidRPr="0002757F">
        <w:rPr>
          <w:i/>
          <w:iCs/>
          <w:lang w:eastAsia="ru-RU"/>
        </w:rPr>
        <w:t xml:space="preserve"> </w:t>
      </w:r>
      <w:r w:rsidRPr="008411BE">
        <w:rPr>
          <w:i/>
          <w:iCs/>
          <w:lang w:eastAsia="ru-RU"/>
        </w:rPr>
        <w:t xml:space="preserve">детям старше 6 лет по </w:t>
      </w:r>
      <w:r>
        <w:rPr>
          <w:i/>
          <w:iCs/>
          <w:lang w:eastAsia="ru-RU"/>
        </w:rPr>
        <w:t>1</w:t>
      </w:r>
      <w:r w:rsidRPr="0002757F">
        <w:rPr>
          <w:i/>
          <w:iCs/>
          <w:lang w:eastAsia="ru-RU"/>
        </w:rPr>
        <w:t xml:space="preserve"> доз</w:t>
      </w:r>
      <w:r>
        <w:rPr>
          <w:i/>
          <w:iCs/>
          <w:lang w:eastAsia="ru-RU"/>
        </w:rPr>
        <w:t>е</w:t>
      </w:r>
      <w:r w:rsidRPr="0002757F">
        <w:rPr>
          <w:i/>
          <w:iCs/>
          <w:lang w:eastAsia="ru-RU"/>
        </w:rPr>
        <w:t xml:space="preserve"> в</w:t>
      </w:r>
      <w:r>
        <w:rPr>
          <w:i/>
          <w:iCs/>
          <w:lang w:eastAsia="ru-RU"/>
        </w:rPr>
        <w:t xml:space="preserve"> </w:t>
      </w:r>
      <w:r w:rsidRPr="0002757F">
        <w:rPr>
          <w:i/>
          <w:iCs/>
          <w:lang w:eastAsia="ru-RU"/>
        </w:rPr>
        <w:t xml:space="preserve">каждую </w:t>
      </w:r>
      <w:r>
        <w:rPr>
          <w:i/>
          <w:iCs/>
          <w:lang w:eastAsia="ru-RU"/>
        </w:rPr>
        <w:t>половину носа</w:t>
      </w:r>
      <w:r w:rsidRPr="0002757F">
        <w:rPr>
          <w:i/>
          <w:iCs/>
          <w:lang w:eastAsia="ru-RU"/>
        </w:rPr>
        <w:t xml:space="preserve"> 2</w:t>
      </w:r>
      <w:r>
        <w:rPr>
          <w:i/>
          <w:iCs/>
          <w:lang w:eastAsia="ru-RU"/>
        </w:rPr>
        <w:t xml:space="preserve"> </w:t>
      </w:r>
      <w:r w:rsidRPr="0002757F">
        <w:rPr>
          <w:i/>
          <w:iCs/>
          <w:lang w:eastAsia="ru-RU"/>
        </w:rPr>
        <w:t xml:space="preserve">р/сут </w:t>
      </w:r>
      <w:r w:rsidRPr="001A07DA">
        <w:rPr>
          <w:b/>
          <w:i/>
          <w:iCs/>
          <w:lang w:eastAsia="ru-RU"/>
        </w:rPr>
        <w:t>или</w:t>
      </w:r>
    </w:p>
    <w:p w14:paraId="1E8F64EF" w14:textId="2068622E" w:rsidR="001A07DA" w:rsidRPr="0002757F" w:rsidRDefault="001A07DA" w:rsidP="001A07DA">
      <w:pPr>
        <w:autoSpaceDE w:val="0"/>
        <w:autoSpaceDN w:val="0"/>
        <w:adjustRightInd w:val="0"/>
        <w:rPr>
          <w:i/>
          <w:iCs/>
          <w:lang w:eastAsia="ru-RU"/>
        </w:rPr>
      </w:pPr>
      <w:r w:rsidRPr="0002757F">
        <w:rPr>
          <w:i/>
          <w:iCs/>
          <w:lang w:eastAsia="ru-RU"/>
        </w:rPr>
        <w:t>Левокабастин спрей</w:t>
      </w:r>
      <w:r>
        <w:rPr>
          <w:i/>
          <w:iCs/>
          <w:lang w:eastAsia="ru-RU"/>
        </w:rPr>
        <w:t>:</w:t>
      </w:r>
      <w:r w:rsidRPr="0002757F">
        <w:rPr>
          <w:i/>
          <w:iCs/>
          <w:lang w:eastAsia="ru-RU"/>
        </w:rPr>
        <w:t xml:space="preserve"> </w:t>
      </w:r>
      <w:r w:rsidRPr="008411BE">
        <w:rPr>
          <w:i/>
          <w:iCs/>
          <w:lang w:eastAsia="ru-RU"/>
        </w:rPr>
        <w:t xml:space="preserve">детям старше 6 лет по </w:t>
      </w:r>
      <w:r>
        <w:rPr>
          <w:i/>
          <w:iCs/>
          <w:lang w:eastAsia="ru-RU"/>
        </w:rPr>
        <w:t>2</w:t>
      </w:r>
      <w:r w:rsidRPr="0002757F">
        <w:rPr>
          <w:i/>
          <w:iCs/>
          <w:lang w:eastAsia="ru-RU"/>
        </w:rPr>
        <w:t xml:space="preserve"> доз</w:t>
      </w:r>
      <w:r>
        <w:rPr>
          <w:i/>
          <w:iCs/>
          <w:lang w:eastAsia="ru-RU"/>
        </w:rPr>
        <w:t>ы</w:t>
      </w:r>
      <w:r w:rsidRPr="0002757F">
        <w:rPr>
          <w:i/>
          <w:iCs/>
          <w:lang w:eastAsia="ru-RU"/>
        </w:rPr>
        <w:t xml:space="preserve"> в</w:t>
      </w:r>
      <w:r>
        <w:rPr>
          <w:i/>
          <w:iCs/>
          <w:lang w:eastAsia="ru-RU"/>
        </w:rPr>
        <w:t xml:space="preserve"> </w:t>
      </w:r>
      <w:r w:rsidRPr="0002757F">
        <w:rPr>
          <w:i/>
          <w:iCs/>
          <w:lang w:eastAsia="ru-RU"/>
        </w:rPr>
        <w:t xml:space="preserve">каждую </w:t>
      </w:r>
      <w:r>
        <w:rPr>
          <w:i/>
          <w:iCs/>
          <w:lang w:eastAsia="ru-RU"/>
        </w:rPr>
        <w:t>половину носа</w:t>
      </w:r>
      <w:r w:rsidRPr="0002757F">
        <w:rPr>
          <w:i/>
          <w:iCs/>
          <w:lang w:eastAsia="ru-RU"/>
        </w:rPr>
        <w:t xml:space="preserve"> 2</w:t>
      </w:r>
      <w:r>
        <w:rPr>
          <w:i/>
          <w:iCs/>
          <w:lang w:eastAsia="ru-RU"/>
        </w:rPr>
        <w:t>-4</w:t>
      </w:r>
      <w:r w:rsidRPr="0002757F">
        <w:rPr>
          <w:i/>
          <w:iCs/>
          <w:lang w:eastAsia="ru-RU"/>
        </w:rPr>
        <w:t xml:space="preserve"> р/сут</w:t>
      </w:r>
      <w:r w:rsidR="007B6DFC">
        <w:rPr>
          <w:i/>
          <w:iCs/>
          <w:lang w:eastAsia="ru-RU"/>
        </w:rPr>
        <w:t>.</w:t>
      </w:r>
    </w:p>
    <w:p w14:paraId="7A69A4E6" w14:textId="1CB7882B" w:rsidR="00C9064A" w:rsidRPr="007F0284" w:rsidRDefault="001A07DA" w:rsidP="00615E08">
      <w:pPr>
        <w:autoSpaceDE w:val="0"/>
        <w:autoSpaceDN w:val="0"/>
        <w:adjustRightInd w:val="0"/>
        <w:rPr>
          <w:lang w:eastAsia="ru-RU"/>
        </w:rPr>
      </w:pPr>
      <w:r w:rsidRPr="0002757F">
        <w:rPr>
          <w:i/>
          <w:iCs/>
          <w:lang w:eastAsia="ru-RU"/>
        </w:rPr>
        <w:t>Азеластин, глазные капли</w:t>
      </w:r>
      <w:r>
        <w:rPr>
          <w:i/>
          <w:iCs/>
          <w:lang w:eastAsia="ru-RU"/>
        </w:rPr>
        <w:t>:</w:t>
      </w:r>
      <w:r w:rsidRPr="008411BE">
        <w:rPr>
          <w:i/>
          <w:iCs/>
          <w:lang w:eastAsia="ru-RU"/>
        </w:rPr>
        <w:t xml:space="preserve"> детям старше </w:t>
      </w:r>
      <w:r>
        <w:rPr>
          <w:i/>
          <w:iCs/>
          <w:lang w:eastAsia="ru-RU"/>
        </w:rPr>
        <w:t>4</w:t>
      </w:r>
      <w:r w:rsidRPr="008411BE">
        <w:rPr>
          <w:i/>
          <w:iCs/>
          <w:lang w:eastAsia="ru-RU"/>
        </w:rPr>
        <w:t xml:space="preserve"> лет</w:t>
      </w:r>
      <w:r w:rsidRPr="0002757F">
        <w:rPr>
          <w:i/>
          <w:iCs/>
          <w:lang w:eastAsia="ru-RU"/>
        </w:rPr>
        <w:t xml:space="preserve"> по</w:t>
      </w:r>
      <w:r>
        <w:rPr>
          <w:i/>
          <w:iCs/>
          <w:lang w:eastAsia="ru-RU"/>
        </w:rPr>
        <w:t xml:space="preserve"> </w:t>
      </w:r>
      <w:r w:rsidRPr="0002757F">
        <w:rPr>
          <w:i/>
          <w:iCs/>
          <w:lang w:eastAsia="ru-RU"/>
        </w:rPr>
        <w:t>1 капле в каждый глаз 2</w:t>
      </w:r>
      <w:r>
        <w:rPr>
          <w:i/>
          <w:iCs/>
          <w:lang w:eastAsia="ru-RU"/>
        </w:rPr>
        <w:t>-</w:t>
      </w:r>
      <w:r w:rsidRPr="0002757F">
        <w:rPr>
          <w:i/>
          <w:iCs/>
          <w:lang w:eastAsia="ru-RU"/>
        </w:rPr>
        <w:t>4 р/сут</w:t>
      </w:r>
      <w:r w:rsidR="00F15756" w:rsidRPr="00DB22D1">
        <w:rPr>
          <w:i/>
          <w:iCs/>
        </w:rPr>
        <w:t>.</w:t>
      </w:r>
    </w:p>
    <w:p w14:paraId="1DF5EBA3" w14:textId="77777777" w:rsidR="009A6CF7" w:rsidRDefault="009A6CF7" w:rsidP="00C9064A">
      <w:pPr>
        <w:autoSpaceDE w:val="0"/>
        <w:autoSpaceDN w:val="0"/>
        <w:adjustRightInd w:val="0"/>
        <w:rPr>
          <w:b/>
          <w:bCs/>
          <w:i/>
          <w:iCs/>
          <w:lang w:eastAsia="ru-RU"/>
        </w:rPr>
      </w:pPr>
    </w:p>
    <w:p w14:paraId="41E81306" w14:textId="2DF29BA4" w:rsidR="00C9064A" w:rsidRPr="007549A1" w:rsidRDefault="00C9064A" w:rsidP="00C9064A">
      <w:pPr>
        <w:autoSpaceDE w:val="0"/>
        <w:autoSpaceDN w:val="0"/>
        <w:adjustRightInd w:val="0"/>
        <w:rPr>
          <w:b/>
          <w:bCs/>
          <w:i/>
          <w:iCs/>
          <w:lang w:eastAsia="ru-RU"/>
        </w:rPr>
      </w:pPr>
      <w:r>
        <w:rPr>
          <w:b/>
          <w:bCs/>
          <w:i/>
          <w:iCs/>
          <w:lang w:eastAsia="ru-RU"/>
        </w:rPr>
        <w:t>Аллерген-с</w:t>
      </w:r>
      <w:r w:rsidRPr="007549A1">
        <w:rPr>
          <w:b/>
          <w:bCs/>
          <w:i/>
          <w:iCs/>
          <w:lang w:eastAsia="ru-RU"/>
        </w:rPr>
        <w:t>пецифическая иммунотерапия</w:t>
      </w:r>
    </w:p>
    <w:p w14:paraId="7F2EB69A" w14:textId="77777777" w:rsidR="00C9064A" w:rsidRPr="007549A1" w:rsidRDefault="00C9064A" w:rsidP="00C9064A">
      <w:pPr>
        <w:autoSpaceDE w:val="0"/>
        <w:autoSpaceDN w:val="0"/>
        <w:adjustRightInd w:val="0"/>
        <w:rPr>
          <w:lang w:eastAsia="ru-RU"/>
        </w:rPr>
      </w:pPr>
      <w:r w:rsidRPr="007549A1">
        <w:rPr>
          <w:lang w:eastAsia="ru-RU"/>
        </w:rPr>
        <w:t xml:space="preserve">Метод заключается во введении больному возрастающих доз аллергена, к которому установлена повышенная чувствительность. Показанием к проведению </w:t>
      </w:r>
      <w:r>
        <w:rPr>
          <w:lang w:eastAsia="ru-RU"/>
        </w:rPr>
        <w:t>АСИТ</w:t>
      </w:r>
      <w:r w:rsidRPr="007549A1">
        <w:rPr>
          <w:lang w:eastAsia="ru-RU"/>
        </w:rPr>
        <w:t xml:space="preserve"> являются те состояния, когда полное и постоянное прекращение контакта со специфическим аллергеном невозможно (в частности, бытовая и пыльцевая аллергия). Цель</w:t>
      </w:r>
      <w:r>
        <w:rPr>
          <w:lang w:eastAsia="ru-RU"/>
        </w:rPr>
        <w:t xml:space="preserve"> АСИТ</w:t>
      </w:r>
      <w:r w:rsidRPr="007549A1">
        <w:rPr>
          <w:lang w:eastAsia="ru-RU"/>
        </w:rPr>
        <w:t xml:space="preserve"> —устранение или уменьшение клинических проявлений АР</w:t>
      </w:r>
      <w:r w:rsidR="00B27E41">
        <w:rPr>
          <w:lang w:eastAsia="ru-RU"/>
        </w:rPr>
        <w:t>К</w:t>
      </w:r>
      <w:r w:rsidRPr="007549A1">
        <w:rPr>
          <w:lang w:eastAsia="ru-RU"/>
        </w:rPr>
        <w:t xml:space="preserve"> при естественной экспозиции аллергена, что достигается снижением чувствительности к нему. Выбор лечебных аллергенов для проведения </w:t>
      </w:r>
      <w:r>
        <w:rPr>
          <w:lang w:eastAsia="ru-RU"/>
        </w:rPr>
        <w:t>АСИТ</w:t>
      </w:r>
      <w:r w:rsidRPr="007549A1">
        <w:rPr>
          <w:lang w:eastAsia="ru-RU"/>
        </w:rPr>
        <w:t xml:space="preserve"> должен быть основан на клинической картине, результатах кожных тестов и/или выявлении в сыворотке крови специфических IgE к предполагаемым аллергенам. Эффективность</w:t>
      </w:r>
      <w:r>
        <w:rPr>
          <w:lang w:eastAsia="ru-RU"/>
        </w:rPr>
        <w:t xml:space="preserve"> АСИТ</w:t>
      </w:r>
      <w:r w:rsidRPr="007549A1">
        <w:rPr>
          <w:lang w:eastAsia="ru-RU"/>
        </w:rPr>
        <w:t xml:space="preserve"> при АР</w:t>
      </w:r>
      <w:r w:rsidR="00B27E41">
        <w:rPr>
          <w:lang w:eastAsia="ru-RU"/>
        </w:rPr>
        <w:t>К</w:t>
      </w:r>
      <w:r w:rsidRPr="007549A1">
        <w:rPr>
          <w:lang w:eastAsia="ru-RU"/>
        </w:rPr>
        <w:t xml:space="preserve"> доказана</w:t>
      </w:r>
      <w:r>
        <w:rPr>
          <w:lang w:eastAsia="ru-RU"/>
        </w:rPr>
        <w:t xml:space="preserve"> целым рядом контролируемых исследований</w:t>
      </w:r>
      <w:r w:rsidRPr="007549A1">
        <w:rPr>
          <w:lang w:eastAsia="ru-RU"/>
        </w:rPr>
        <w:t>. Установлено, что:</w:t>
      </w:r>
    </w:p>
    <w:p w14:paraId="3E202197" w14:textId="77777777" w:rsidR="00C9064A" w:rsidRPr="007549A1" w:rsidRDefault="00C9064A" w:rsidP="00C9064A">
      <w:pPr>
        <w:numPr>
          <w:ilvl w:val="0"/>
          <w:numId w:val="11"/>
        </w:numPr>
        <w:autoSpaceDE w:val="0"/>
        <w:autoSpaceDN w:val="0"/>
        <w:adjustRightInd w:val="0"/>
        <w:rPr>
          <w:lang w:eastAsia="ru-RU"/>
        </w:rPr>
      </w:pPr>
      <w:r>
        <w:rPr>
          <w:lang w:eastAsia="ru-RU"/>
        </w:rPr>
        <w:t>АСИТ</w:t>
      </w:r>
      <w:r w:rsidRPr="007549A1">
        <w:rPr>
          <w:lang w:eastAsia="ru-RU"/>
        </w:rPr>
        <w:t xml:space="preserve"> приводит к уменьшению клинических проявлений АР</w:t>
      </w:r>
      <w:r w:rsidR="00B27E41">
        <w:rPr>
          <w:lang w:eastAsia="ru-RU"/>
        </w:rPr>
        <w:t>К</w:t>
      </w:r>
      <w:r w:rsidRPr="007549A1">
        <w:rPr>
          <w:lang w:eastAsia="ru-RU"/>
        </w:rPr>
        <w:t xml:space="preserve"> и снижает потребность пациента в фармакотерапии;</w:t>
      </w:r>
    </w:p>
    <w:p w14:paraId="71B56A34" w14:textId="77777777" w:rsidR="00C9064A" w:rsidRPr="007549A1" w:rsidRDefault="00C9064A" w:rsidP="00C9064A">
      <w:pPr>
        <w:numPr>
          <w:ilvl w:val="0"/>
          <w:numId w:val="11"/>
        </w:numPr>
        <w:autoSpaceDE w:val="0"/>
        <w:autoSpaceDN w:val="0"/>
        <w:adjustRightInd w:val="0"/>
        <w:rPr>
          <w:lang w:eastAsia="ru-RU"/>
        </w:rPr>
      </w:pPr>
      <w:r>
        <w:rPr>
          <w:lang w:eastAsia="ru-RU"/>
        </w:rPr>
        <w:t>АСИТ</w:t>
      </w:r>
      <w:r w:rsidRPr="007549A1">
        <w:rPr>
          <w:lang w:eastAsia="ru-RU"/>
        </w:rPr>
        <w:t xml:space="preserve"> предупреждает расширение спектра причинных аллергенов, переход моновалентной аллергии в поливалентную</w:t>
      </w:r>
      <w:r w:rsidR="00133C1C">
        <w:rPr>
          <w:lang w:eastAsia="ru-RU"/>
        </w:rPr>
        <w:t>,</w:t>
      </w:r>
      <w:r w:rsidR="00B27E41" w:rsidRPr="00B27E41">
        <w:rPr>
          <w:lang w:eastAsia="ru-RU"/>
        </w:rPr>
        <w:t xml:space="preserve"> </w:t>
      </w:r>
      <w:r w:rsidR="00B27E41" w:rsidRPr="007549A1">
        <w:rPr>
          <w:lang w:eastAsia="ru-RU"/>
        </w:rPr>
        <w:t xml:space="preserve">развитие </w:t>
      </w:r>
      <w:r w:rsidR="00B27E41">
        <w:rPr>
          <w:lang w:eastAsia="ru-RU"/>
        </w:rPr>
        <w:t>бронхиальной астмы</w:t>
      </w:r>
      <w:r w:rsidR="00B27E41" w:rsidRPr="007549A1">
        <w:rPr>
          <w:lang w:eastAsia="ru-RU"/>
        </w:rPr>
        <w:t xml:space="preserve"> у детей</w:t>
      </w:r>
      <w:r w:rsidRPr="007549A1">
        <w:rPr>
          <w:lang w:eastAsia="ru-RU"/>
        </w:rPr>
        <w:t>;</w:t>
      </w:r>
    </w:p>
    <w:p w14:paraId="57B8509D" w14:textId="77777777" w:rsidR="00C9064A" w:rsidRPr="007549A1" w:rsidRDefault="00F37E3F" w:rsidP="00C9064A">
      <w:pPr>
        <w:numPr>
          <w:ilvl w:val="0"/>
          <w:numId w:val="11"/>
        </w:numPr>
        <w:autoSpaceDE w:val="0"/>
        <w:autoSpaceDN w:val="0"/>
        <w:adjustRightInd w:val="0"/>
        <w:rPr>
          <w:lang w:eastAsia="ru-RU"/>
        </w:rPr>
      </w:pPr>
      <w:r>
        <w:rPr>
          <w:lang w:eastAsia="ru-RU"/>
        </w:rPr>
        <w:t>э</w:t>
      </w:r>
      <w:r w:rsidR="00C9064A" w:rsidRPr="007549A1">
        <w:rPr>
          <w:lang w:eastAsia="ru-RU"/>
        </w:rPr>
        <w:t xml:space="preserve">ффективность </w:t>
      </w:r>
      <w:r w:rsidR="00C9064A">
        <w:rPr>
          <w:lang w:eastAsia="ru-RU"/>
        </w:rPr>
        <w:t>АСИТ</w:t>
      </w:r>
      <w:r w:rsidR="00C9064A" w:rsidRPr="007549A1">
        <w:rPr>
          <w:lang w:eastAsia="ru-RU"/>
        </w:rPr>
        <w:t xml:space="preserve"> выше в тех случаях, когда она начата в молодом возрасте и на ранних стадиях заболевания;</w:t>
      </w:r>
    </w:p>
    <w:p w14:paraId="54F97D76" w14:textId="77777777" w:rsidR="00C9064A" w:rsidRPr="007549A1" w:rsidRDefault="00C9064A" w:rsidP="00C9064A">
      <w:pPr>
        <w:numPr>
          <w:ilvl w:val="0"/>
          <w:numId w:val="11"/>
        </w:numPr>
        <w:autoSpaceDE w:val="0"/>
        <w:autoSpaceDN w:val="0"/>
        <w:adjustRightInd w:val="0"/>
        <w:rPr>
          <w:lang w:eastAsia="ru-RU"/>
        </w:rPr>
      </w:pPr>
      <w:r w:rsidRPr="007549A1">
        <w:rPr>
          <w:lang w:eastAsia="ru-RU"/>
        </w:rPr>
        <w:t xml:space="preserve">эффект от успешного курса </w:t>
      </w:r>
      <w:r>
        <w:rPr>
          <w:lang w:eastAsia="ru-RU"/>
        </w:rPr>
        <w:t>АСИТ</w:t>
      </w:r>
      <w:r w:rsidRPr="007549A1">
        <w:rPr>
          <w:lang w:eastAsia="ru-RU"/>
        </w:rPr>
        <w:t xml:space="preserve"> сохраняется и после завершения лечения, иногда в течение нескольких лет.</w:t>
      </w:r>
    </w:p>
    <w:p w14:paraId="5719B490" w14:textId="28624F60" w:rsidR="006403D0" w:rsidRPr="007549A1" w:rsidRDefault="00C9064A" w:rsidP="006403D0">
      <w:pPr>
        <w:autoSpaceDE w:val="0"/>
        <w:autoSpaceDN w:val="0"/>
        <w:adjustRightInd w:val="0"/>
        <w:rPr>
          <w:lang w:eastAsia="ru-RU"/>
        </w:rPr>
      </w:pPr>
      <w:r w:rsidRPr="007549A1">
        <w:rPr>
          <w:lang w:eastAsia="ru-RU"/>
        </w:rPr>
        <w:t xml:space="preserve">Курс </w:t>
      </w:r>
      <w:r>
        <w:rPr>
          <w:lang w:eastAsia="ru-RU"/>
        </w:rPr>
        <w:t>АСИТ</w:t>
      </w:r>
      <w:r w:rsidRPr="007549A1">
        <w:rPr>
          <w:lang w:eastAsia="ru-RU"/>
        </w:rPr>
        <w:t xml:space="preserve"> обычно состоит из </w:t>
      </w:r>
      <w:r w:rsidRPr="007549A1">
        <w:rPr>
          <w:i/>
          <w:iCs/>
          <w:lang w:eastAsia="ru-RU"/>
        </w:rPr>
        <w:t>фазы на</w:t>
      </w:r>
      <w:r w:rsidR="006403D0">
        <w:rPr>
          <w:i/>
          <w:iCs/>
          <w:lang w:eastAsia="ru-RU"/>
        </w:rPr>
        <w:t>ращивания дозы</w:t>
      </w:r>
      <w:r w:rsidRPr="007549A1">
        <w:rPr>
          <w:lang w:eastAsia="ru-RU"/>
        </w:rPr>
        <w:t xml:space="preserve">, когда используются возрастающие дозы аллергенов и </w:t>
      </w:r>
      <w:r w:rsidRPr="007549A1">
        <w:rPr>
          <w:i/>
          <w:iCs/>
          <w:lang w:eastAsia="ru-RU"/>
        </w:rPr>
        <w:t>фазы поддерживающих доз</w:t>
      </w:r>
      <w:r w:rsidRPr="007549A1">
        <w:rPr>
          <w:lang w:eastAsia="ru-RU"/>
        </w:rPr>
        <w:t xml:space="preserve">, когда экстракты аллергенов вводятся </w:t>
      </w:r>
      <w:r w:rsidR="006403D0">
        <w:rPr>
          <w:lang w:eastAsia="ru-RU"/>
        </w:rPr>
        <w:t>через определенные инструкцией интервалы времени</w:t>
      </w:r>
      <w:r w:rsidRPr="007549A1">
        <w:rPr>
          <w:lang w:eastAsia="ru-RU"/>
        </w:rPr>
        <w:t xml:space="preserve">. Введение очищенных и стандартизированных экстрактов, строгое соблюдение показаний, противопоказаний и протоколов лечения является непреложным условием при проведении </w:t>
      </w:r>
      <w:r>
        <w:rPr>
          <w:lang w:eastAsia="ru-RU"/>
        </w:rPr>
        <w:t>АСИТ</w:t>
      </w:r>
      <w:r w:rsidRPr="007549A1">
        <w:rPr>
          <w:lang w:eastAsia="ru-RU"/>
        </w:rPr>
        <w:t xml:space="preserve">. </w:t>
      </w:r>
      <w:r w:rsidR="00046D6A">
        <w:rPr>
          <w:lang w:eastAsia="ru-RU"/>
        </w:rPr>
        <w:t>Ограничением при проведении АСИТ является поливалентная сенсибилизация с широким спектром причинных аллергенов</w:t>
      </w:r>
      <w:r w:rsidR="006403D0">
        <w:rPr>
          <w:lang w:eastAsia="ru-RU"/>
        </w:rPr>
        <w:t>, наличие в анамнезе анафилактического шока</w:t>
      </w:r>
      <w:r w:rsidR="009663BD">
        <w:rPr>
          <w:lang w:eastAsia="ru-RU"/>
        </w:rPr>
        <w:t>.</w:t>
      </w:r>
    </w:p>
    <w:p w14:paraId="1030EFC1" w14:textId="1B10A970" w:rsidR="006403D0" w:rsidRPr="009663BD" w:rsidRDefault="006403D0" w:rsidP="006403D0">
      <w:pPr>
        <w:autoSpaceDE w:val="0"/>
        <w:autoSpaceDN w:val="0"/>
        <w:adjustRightInd w:val="0"/>
        <w:rPr>
          <w:lang w:eastAsia="ru-RU"/>
        </w:rPr>
      </w:pPr>
      <w:r w:rsidRPr="009663BD">
        <w:rPr>
          <w:iCs/>
          <w:lang w:eastAsia="ru-RU"/>
        </w:rPr>
        <w:t xml:space="preserve">Для введения аллергенов используются </w:t>
      </w:r>
      <w:r w:rsidRPr="009663BD">
        <w:rPr>
          <w:i/>
          <w:iCs/>
          <w:lang w:eastAsia="ru-RU"/>
        </w:rPr>
        <w:t>подкожный и сублингвальный методы</w:t>
      </w:r>
      <w:r w:rsidRPr="009663BD">
        <w:rPr>
          <w:iCs/>
          <w:lang w:eastAsia="ru-RU"/>
        </w:rPr>
        <w:t>. В последнем случае используются более высокие дозы лечебных аллергенов. В настоящее время в России зарегистрированы высокостандартизированные препараты для подкожной (например, Фосталь и Алюсталь) и сублингвальной (Сталораль пыльца березы, Сталораль клещи, Оралэйр травы и др.) АСИТ.</w:t>
      </w:r>
    </w:p>
    <w:p w14:paraId="5309391C" w14:textId="77777777" w:rsidR="00C9064A" w:rsidRDefault="00133C1C" w:rsidP="00C9064A">
      <w:pPr>
        <w:autoSpaceDE w:val="0"/>
        <w:autoSpaceDN w:val="0"/>
        <w:adjustRightInd w:val="0"/>
        <w:rPr>
          <w:lang w:eastAsia="ru-RU"/>
        </w:rPr>
      </w:pPr>
      <w:r>
        <w:rPr>
          <w:lang w:eastAsia="ru-RU"/>
        </w:rPr>
        <w:t xml:space="preserve">Вопрос о назначении курса </w:t>
      </w:r>
      <w:r w:rsidR="00C9064A">
        <w:rPr>
          <w:lang w:eastAsia="ru-RU"/>
        </w:rPr>
        <w:t>АСИТ</w:t>
      </w:r>
      <w:r w:rsidR="00C9064A" w:rsidRPr="007549A1">
        <w:rPr>
          <w:lang w:eastAsia="ru-RU"/>
        </w:rPr>
        <w:t xml:space="preserve"> </w:t>
      </w:r>
      <w:r w:rsidRPr="007549A1">
        <w:rPr>
          <w:lang w:eastAsia="ru-RU"/>
        </w:rPr>
        <w:t xml:space="preserve">в сочетании с </w:t>
      </w:r>
      <w:r>
        <w:rPr>
          <w:lang w:eastAsia="ru-RU"/>
        </w:rPr>
        <w:t xml:space="preserve">базисной </w:t>
      </w:r>
      <w:r w:rsidRPr="007549A1">
        <w:rPr>
          <w:lang w:eastAsia="ru-RU"/>
        </w:rPr>
        <w:t>фармакотерапией</w:t>
      </w:r>
      <w:r>
        <w:rPr>
          <w:lang w:eastAsia="ru-RU"/>
        </w:rPr>
        <w:t xml:space="preserve"> можно рассмотреть совместно с аллергологом </w:t>
      </w:r>
      <w:r w:rsidR="00C9064A" w:rsidRPr="007549A1">
        <w:rPr>
          <w:lang w:eastAsia="ru-RU"/>
        </w:rPr>
        <w:t>уже на ранних стадиях заболевания. Не следует рассматривать</w:t>
      </w:r>
      <w:r w:rsidR="00C9064A">
        <w:rPr>
          <w:lang w:eastAsia="ru-RU"/>
        </w:rPr>
        <w:t xml:space="preserve"> АСИТ</w:t>
      </w:r>
      <w:r w:rsidR="00C9064A" w:rsidRPr="007549A1">
        <w:rPr>
          <w:lang w:eastAsia="ru-RU"/>
        </w:rPr>
        <w:t xml:space="preserve"> как метод, который может применяться только в отсутствие эффекта</w:t>
      </w:r>
      <w:r w:rsidR="00C9064A">
        <w:rPr>
          <w:lang w:eastAsia="ru-RU"/>
        </w:rPr>
        <w:t xml:space="preserve"> фармакотерапии</w:t>
      </w:r>
      <w:r w:rsidR="00C9064A" w:rsidRPr="007549A1">
        <w:rPr>
          <w:lang w:eastAsia="ru-RU"/>
        </w:rPr>
        <w:t>, так как это указывает на утяжеление течения АР</w:t>
      </w:r>
      <w:r>
        <w:rPr>
          <w:lang w:eastAsia="ru-RU"/>
        </w:rPr>
        <w:t>К</w:t>
      </w:r>
      <w:r w:rsidR="00C9064A" w:rsidRPr="007549A1">
        <w:rPr>
          <w:lang w:eastAsia="ru-RU"/>
        </w:rPr>
        <w:t xml:space="preserve"> и развитие </w:t>
      </w:r>
      <w:r>
        <w:rPr>
          <w:lang w:eastAsia="ru-RU"/>
        </w:rPr>
        <w:t>сопутствующих заболеваний и осложнений</w:t>
      </w:r>
      <w:r w:rsidR="00C9064A" w:rsidRPr="007549A1">
        <w:rPr>
          <w:lang w:eastAsia="ru-RU"/>
        </w:rPr>
        <w:t xml:space="preserve">, которые в ряде случаев становятся противопоказаниями для проведения </w:t>
      </w:r>
      <w:r w:rsidR="00C9064A">
        <w:rPr>
          <w:lang w:eastAsia="ru-RU"/>
        </w:rPr>
        <w:t>АСИТ</w:t>
      </w:r>
      <w:r w:rsidR="00C9064A" w:rsidRPr="007549A1">
        <w:rPr>
          <w:lang w:eastAsia="ru-RU"/>
        </w:rPr>
        <w:t>.</w:t>
      </w:r>
    </w:p>
    <w:p w14:paraId="06A3CFB6" w14:textId="1A1DAA18" w:rsidR="002F459C" w:rsidRDefault="002F459C" w:rsidP="00C9064A">
      <w:pPr>
        <w:autoSpaceDE w:val="0"/>
        <w:autoSpaceDN w:val="0"/>
        <w:adjustRightInd w:val="0"/>
        <w:rPr>
          <w:lang w:eastAsia="ru-RU"/>
        </w:rPr>
      </w:pPr>
      <w:r>
        <w:t xml:space="preserve">В детском возрасте проведение АСИТ официально разрешено с 5-летнего возраста. В последнее время наметилась тенденция к снижению возрастных ограничений до 3 лет, но это положение требует подтверждения в дальнейших исследованиях. В настоящее время программа </w:t>
      </w:r>
      <w:r w:rsidRPr="007C6D24">
        <w:t xml:space="preserve">GINA не рекомендует </w:t>
      </w:r>
      <w:r>
        <w:t xml:space="preserve">АСИТ </w:t>
      </w:r>
      <w:r w:rsidRPr="007C6D24">
        <w:t>детям младше 5 лет в связи с отсутствием доказательной базы</w:t>
      </w:r>
      <w:r>
        <w:t>.</w:t>
      </w:r>
    </w:p>
    <w:p w14:paraId="23E0D59E" w14:textId="77777777" w:rsidR="00C9064A" w:rsidRPr="007549A1" w:rsidRDefault="00C9064A" w:rsidP="00C9064A">
      <w:pPr>
        <w:autoSpaceDE w:val="0"/>
        <w:autoSpaceDN w:val="0"/>
        <w:adjustRightInd w:val="0"/>
        <w:rPr>
          <w:lang w:eastAsia="ru-RU"/>
        </w:rPr>
      </w:pPr>
    </w:p>
    <w:p w14:paraId="036FDE33" w14:textId="77777777" w:rsidR="00C9064A" w:rsidRPr="00F147DF" w:rsidRDefault="00C9064A" w:rsidP="00C9064A">
      <w:pPr>
        <w:autoSpaceDE w:val="0"/>
        <w:autoSpaceDN w:val="0"/>
        <w:adjustRightInd w:val="0"/>
        <w:rPr>
          <w:lang w:eastAsia="ru-RU"/>
        </w:rPr>
      </w:pPr>
      <w:r w:rsidRPr="009A7B1E">
        <w:rPr>
          <w:b/>
          <w:bCs/>
          <w:i/>
          <w:iCs/>
          <w:lang w:eastAsia="ru-RU"/>
        </w:rPr>
        <w:t>Хирургическое лечение</w:t>
      </w:r>
      <w:r w:rsidRPr="00F147DF">
        <w:rPr>
          <w:b/>
          <w:bCs/>
          <w:lang w:eastAsia="ru-RU"/>
        </w:rPr>
        <w:t xml:space="preserve"> </w:t>
      </w:r>
      <w:r w:rsidRPr="00F37E3F">
        <w:rPr>
          <w:b/>
          <w:i/>
          <w:lang w:eastAsia="ru-RU"/>
        </w:rPr>
        <w:t>при АР</w:t>
      </w:r>
      <w:r w:rsidRPr="00F147DF">
        <w:rPr>
          <w:lang w:eastAsia="ru-RU"/>
        </w:rPr>
        <w:t xml:space="preserve"> показано:</w:t>
      </w:r>
    </w:p>
    <w:p w14:paraId="75AC0F29" w14:textId="77777777" w:rsidR="00C9064A" w:rsidRPr="003C66F2" w:rsidRDefault="00C9064A" w:rsidP="00C9064A">
      <w:pPr>
        <w:pStyle w:val="a6"/>
        <w:numPr>
          <w:ilvl w:val="0"/>
          <w:numId w:val="18"/>
        </w:numPr>
        <w:rPr>
          <w:rFonts w:ascii="Times New Roman" w:hAnsi="Times New Roman" w:cs="Times New Roman"/>
          <w:sz w:val="24"/>
          <w:szCs w:val="24"/>
        </w:rPr>
      </w:pPr>
      <w:r w:rsidRPr="003C66F2">
        <w:rPr>
          <w:rFonts w:ascii="Times New Roman" w:hAnsi="Times New Roman" w:cs="Times New Roman"/>
          <w:sz w:val="24"/>
          <w:szCs w:val="24"/>
        </w:rPr>
        <w:t>Если возможности консервативного лечения не позволяют добиться стойкой ремиссии и восстановить носовое дыхание;</w:t>
      </w:r>
    </w:p>
    <w:p w14:paraId="64CE806B" w14:textId="77777777" w:rsidR="00C9064A" w:rsidRPr="003C66F2" w:rsidRDefault="00C9064A" w:rsidP="00C9064A">
      <w:pPr>
        <w:pStyle w:val="a6"/>
        <w:numPr>
          <w:ilvl w:val="0"/>
          <w:numId w:val="18"/>
        </w:numPr>
        <w:rPr>
          <w:rFonts w:ascii="Times New Roman" w:hAnsi="Times New Roman" w:cs="Times New Roman"/>
          <w:sz w:val="24"/>
          <w:szCs w:val="24"/>
        </w:rPr>
      </w:pPr>
      <w:r w:rsidRPr="003C66F2">
        <w:rPr>
          <w:rFonts w:ascii="Times New Roman" w:hAnsi="Times New Roman" w:cs="Times New Roman"/>
          <w:sz w:val="24"/>
          <w:szCs w:val="24"/>
        </w:rPr>
        <w:t>При необратимых (фиброзной или сосочковой) формах гипертрофии носовых раковин;</w:t>
      </w:r>
    </w:p>
    <w:p w14:paraId="612171B2" w14:textId="77777777" w:rsidR="00C9064A" w:rsidRPr="003C66F2" w:rsidRDefault="00C9064A" w:rsidP="00C9064A">
      <w:pPr>
        <w:pStyle w:val="a6"/>
        <w:numPr>
          <w:ilvl w:val="0"/>
          <w:numId w:val="18"/>
        </w:numPr>
        <w:rPr>
          <w:rFonts w:ascii="Times New Roman" w:hAnsi="Times New Roman" w:cs="Times New Roman"/>
          <w:sz w:val="24"/>
          <w:szCs w:val="24"/>
        </w:rPr>
      </w:pPr>
      <w:r w:rsidRPr="003C66F2">
        <w:rPr>
          <w:rFonts w:ascii="Times New Roman" w:hAnsi="Times New Roman" w:cs="Times New Roman"/>
          <w:sz w:val="24"/>
          <w:szCs w:val="24"/>
        </w:rPr>
        <w:t>При наличии аномалий внутриносовой анатомии;</w:t>
      </w:r>
    </w:p>
    <w:p w14:paraId="5B1397EC" w14:textId="5E8BCF58" w:rsidR="00C9064A" w:rsidRPr="003C66F2" w:rsidRDefault="00C9064A" w:rsidP="00C9064A">
      <w:pPr>
        <w:pStyle w:val="a6"/>
        <w:numPr>
          <w:ilvl w:val="0"/>
          <w:numId w:val="18"/>
        </w:numPr>
        <w:rPr>
          <w:rFonts w:ascii="Times New Roman" w:hAnsi="Times New Roman" w:cs="Times New Roman"/>
          <w:sz w:val="24"/>
          <w:szCs w:val="24"/>
        </w:rPr>
      </w:pPr>
      <w:r w:rsidRPr="003C66F2">
        <w:rPr>
          <w:rFonts w:ascii="Times New Roman" w:hAnsi="Times New Roman" w:cs="Times New Roman"/>
          <w:sz w:val="24"/>
          <w:szCs w:val="24"/>
        </w:rPr>
        <w:t xml:space="preserve">При наличии сопутствующей патологии </w:t>
      </w:r>
      <w:r>
        <w:rPr>
          <w:rFonts w:ascii="Times New Roman" w:hAnsi="Times New Roman" w:cs="Times New Roman"/>
          <w:sz w:val="24"/>
          <w:szCs w:val="24"/>
        </w:rPr>
        <w:t>ОНП</w:t>
      </w:r>
      <w:r w:rsidRPr="003C66F2">
        <w:rPr>
          <w:rFonts w:ascii="Times New Roman" w:hAnsi="Times New Roman" w:cs="Times New Roman"/>
          <w:sz w:val="24"/>
          <w:szCs w:val="24"/>
        </w:rPr>
        <w:t xml:space="preserve"> (кисты, хронический гнойный </w:t>
      </w:r>
      <w:r w:rsidR="00133C1C">
        <w:rPr>
          <w:rFonts w:ascii="Times New Roman" w:hAnsi="Times New Roman" w:cs="Times New Roman"/>
          <w:sz w:val="24"/>
          <w:szCs w:val="24"/>
        </w:rPr>
        <w:t xml:space="preserve">или полипозный </w:t>
      </w:r>
      <w:r w:rsidRPr="003C66F2">
        <w:rPr>
          <w:rFonts w:ascii="Times New Roman" w:hAnsi="Times New Roman" w:cs="Times New Roman"/>
          <w:sz w:val="24"/>
          <w:szCs w:val="24"/>
        </w:rPr>
        <w:t>процесс)</w:t>
      </w:r>
      <w:r w:rsidR="009663BD">
        <w:rPr>
          <w:rFonts w:ascii="Times New Roman" w:hAnsi="Times New Roman" w:cs="Times New Roman"/>
          <w:sz w:val="24"/>
          <w:szCs w:val="24"/>
        </w:rPr>
        <w:t>.</w:t>
      </w:r>
    </w:p>
    <w:p w14:paraId="19B825E8" w14:textId="351A60A6" w:rsidR="00C9064A" w:rsidRPr="009A7B1E" w:rsidRDefault="00C9064A" w:rsidP="00C9064A">
      <w:pPr>
        <w:autoSpaceDE w:val="0"/>
        <w:autoSpaceDN w:val="0"/>
        <w:adjustRightInd w:val="0"/>
        <w:rPr>
          <w:b/>
          <w:bCs/>
          <w:i/>
          <w:iCs/>
          <w:lang w:eastAsia="ru-RU"/>
        </w:rPr>
      </w:pPr>
      <w:r>
        <w:rPr>
          <w:lang w:eastAsia="ru-RU"/>
        </w:rPr>
        <w:t xml:space="preserve">В ситуации, когда консервативные методы лечения не позволяют восстановить носовое дыхание, предпочтение отдается </w:t>
      </w:r>
      <w:r w:rsidRPr="009A7B1E">
        <w:rPr>
          <w:lang w:eastAsia="ru-RU"/>
        </w:rPr>
        <w:t>минимально инвазивн</w:t>
      </w:r>
      <w:r>
        <w:rPr>
          <w:lang w:eastAsia="ru-RU"/>
        </w:rPr>
        <w:t>ым подслизистым вмешательствам на нижних носовых раковинах (</w:t>
      </w:r>
      <w:r w:rsidR="00133C1C">
        <w:rPr>
          <w:lang w:eastAsia="ru-RU"/>
        </w:rPr>
        <w:t xml:space="preserve">подслизистая электрохирургическая </w:t>
      </w:r>
      <w:r w:rsidR="009663BD">
        <w:rPr>
          <w:lang w:eastAsia="ru-RU"/>
        </w:rPr>
        <w:t>или радиоволновая редукция</w:t>
      </w:r>
      <w:r>
        <w:rPr>
          <w:lang w:eastAsia="ru-RU"/>
        </w:rPr>
        <w:t xml:space="preserve">, подслизистая шейверная конхотомия или остеоконхотомия). Операция должна </w:t>
      </w:r>
      <w:r w:rsidRPr="009A7B1E">
        <w:rPr>
          <w:lang w:eastAsia="ru-RU"/>
        </w:rPr>
        <w:t xml:space="preserve">выполняться на фоне </w:t>
      </w:r>
      <w:r w:rsidR="00133C1C">
        <w:rPr>
          <w:lang w:eastAsia="ru-RU"/>
        </w:rPr>
        <w:t xml:space="preserve">адекватного </w:t>
      </w:r>
      <w:r w:rsidRPr="009A7B1E">
        <w:rPr>
          <w:lang w:eastAsia="ru-RU"/>
        </w:rPr>
        <w:t xml:space="preserve">курса медикаментозного лечения, чтобы не спровоцировать </w:t>
      </w:r>
      <w:r w:rsidR="00133C1C">
        <w:rPr>
          <w:lang w:eastAsia="ru-RU"/>
        </w:rPr>
        <w:t xml:space="preserve">обострение заболевания, </w:t>
      </w:r>
      <w:r w:rsidRPr="009A7B1E">
        <w:rPr>
          <w:lang w:eastAsia="ru-RU"/>
        </w:rPr>
        <w:t xml:space="preserve">дебют или манифестацию </w:t>
      </w:r>
      <w:r w:rsidR="009663BD">
        <w:rPr>
          <w:lang w:eastAsia="ru-RU"/>
        </w:rPr>
        <w:t>БА</w:t>
      </w:r>
      <w:r w:rsidRPr="009A7B1E">
        <w:rPr>
          <w:lang w:eastAsia="ru-RU"/>
        </w:rPr>
        <w:t>.</w:t>
      </w:r>
    </w:p>
    <w:p w14:paraId="489301B5" w14:textId="77777777" w:rsidR="00C9064A" w:rsidRPr="009A7B1E" w:rsidRDefault="00C9064A" w:rsidP="00C9064A">
      <w:pPr>
        <w:autoSpaceDE w:val="0"/>
        <w:autoSpaceDN w:val="0"/>
        <w:adjustRightInd w:val="0"/>
        <w:rPr>
          <w:lang w:eastAsia="ru-RU"/>
        </w:rPr>
      </w:pPr>
    </w:p>
    <w:p w14:paraId="4AB56115" w14:textId="77777777" w:rsidR="00C9064A" w:rsidRDefault="00C9064A" w:rsidP="00C9064A">
      <w:pPr>
        <w:autoSpaceDE w:val="0"/>
        <w:autoSpaceDN w:val="0"/>
        <w:adjustRightInd w:val="0"/>
        <w:rPr>
          <w:lang w:eastAsia="ru-RU"/>
        </w:rPr>
      </w:pPr>
      <w:r w:rsidRPr="001371F3">
        <w:rPr>
          <w:b/>
          <w:bCs/>
        </w:rPr>
        <w:t>Оценка</w:t>
      </w:r>
      <w:r w:rsidRPr="001371F3">
        <w:rPr>
          <w:rFonts w:eastAsia="Arial Unicode MS"/>
          <w:b/>
          <w:bCs/>
        </w:rPr>
        <w:t xml:space="preserve"> эффективности </w:t>
      </w:r>
      <w:r w:rsidRPr="001371F3">
        <w:rPr>
          <w:b/>
          <w:bCs/>
        </w:rPr>
        <w:t>лечения</w:t>
      </w:r>
    </w:p>
    <w:p w14:paraId="2B5A44C9" w14:textId="4FFAA322" w:rsidR="00C9064A" w:rsidRDefault="00C9064A" w:rsidP="00C9064A">
      <w:pPr>
        <w:autoSpaceDE w:val="0"/>
        <w:autoSpaceDN w:val="0"/>
        <w:adjustRightInd w:val="0"/>
        <w:rPr>
          <w:color w:val="000000"/>
        </w:rPr>
      </w:pPr>
      <w:r w:rsidRPr="00C875A2">
        <w:rPr>
          <w:lang w:eastAsia="ru-RU"/>
        </w:rPr>
        <w:t>Критерии эффективности лечения включают: снижение выраженности клинических проявлений, уменьшение количества ежегодных обострений, улучшение качества жизни.</w:t>
      </w:r>
      <w:r>
        <w:rPr>
          <w:lang w:eastAsia="ru-RU"/>
        </w:rPr>
        <w:t xml:space="preserve"> </w:t>
      </w:r>
      <w:r w:rsidRPr="00863E60">
        <w:t xml:space="preserve">Наибольшее распространение среди методов </w:t>
      </w:r>
      <w:r>
        <w:t xml:space="preserve">оценки качества жизни </w:t>
      </w:r>
      <w:r w:rsidRPr="00863E60">
        <w:t xml:space="preserve">больных </w:t>
      </w:r>
      <w:r>
        <w:t>АР</w:t>
      </w:r>
      <w:r w:rsidR="00133C1C">
        <w:t>К</w:t>
      </w:r>
      <w:r w:rsidRPr="00863E60">
        <w:t xml:space="preserve"> получил</w:t>
      </w:r>
      <w:r w:rsidR="00555686">
        <w:t>и</w:t>
      </w:r>
      <w:r w:rsidRPr="00863E60">
        <w:t xml:space="preserve"> опросник</w:t>
      </w:r>
      <w:r w:rsidR="00555686">
        <w:t>и</w:t>
      </w:r>
      <w:r w:rsidRPr="00863E60">
        <w:t xml:space="preserve"> </w:t>
      </w:r>
      <w:r w:rsidRPr="00863E60">
        <w:rPr>
          <w:lang w:val="en-US"/>
        </w:rPr>
        <w:t>SF</w:t>
      </w:r>
      <w:r w:rsidRPr="00863E60">
        <w:t>36</w:t>
      </w:r>
      <w:r w:rsidR="00555686">
        <w:t xml:space="preserve"> и </w:t>
      </w:r>
      <w:r w:rsidR="00555686">
        <w:rPr>
          <w:lang w:val="en-US"/>
        </w:rPr>
        <w:t>RQLQ</w:t>
      </w:r>
      <w:r w:rsidR="00555686" w:rsidRPr="00555686">
        <w:t xml:space="preserve"> (</w:t>
      </w:r>
      <w:r w:rsidR="00555686">
        <w:rPr>
          <w:lang w:val="en-US"/>
        </w:rPr>
        <w:t>Rhinitis</w:t>
      </w:r>
      <w:r w:rsidR="00555686" w:rsidRPr="00555686">
        <w:t xml:space="preserve"> </w:t>
      </w:r>
      <w:r w:rsidR="00555686">
        <w:rPr>
          <w:lang w:val="en-US"/>
        </w:rPr>
        <w:t>Quality</w:t>
      </w:r>
      <w:r w:rsidR="00555686" w:rsidRPr="00555686">
        <w:t xml:space="preserve"> </w:t>
      </w:r>
      <w:r w:rsidR="00555686">
        <w:rPr>
          <w:lang w:val="en-US"/>
        </w:rPr>
        <w:t>of</w:t>
      </w:r>
      <w:r w:rsidR="00555686" w:rsidRPr="00555686">
        <w:t xml:space="preserve"> </w:t>
      </w:r>
      <w:r w:rsidR="00555686">
        <w:rPr>
          <w:lang w:val="en-US"/>
        </w:rPr>
        <w:t>Life</w:t>
      </w:r>
      <w:r w:rsidR="00555686" w:rsidRPr="00555686">
        <w:t xml:space="preserve"> </w:t>
      </w:r>
      <w:r w:rsidR="00555686">
        <w:rPr>
          <w:lang w:val="en-US"/>
        </w:rPr>
        <w:t>Questionnaire</w:t>
      </w:r>
      <w:r w:rsidR="00555686" w:rsidRPr="00555686">
        <w:t>)</w:t>
      </w:r>
      <w:r w:rsidRPr="00863E60">
        <w:t xml:space="preserve">. </w:t>
      </w:r>
      <w:r>
        <w:t>А</w:t>
      </w:r>
      <w:r w:rsidRPr="00863E60">
        <w:t>нкет</w:t>
      </w:r>
      <w:r w:rsidR="00555686">
        <w:t>ы</w:t>
      </w:r>
      <w:r w:rsidRPr="00863E60">
        <w:t>, котор</w:t>
      </w:r>
      <w:r w:rsidR="00555686">
        <w:t>ые</w:t>
      </w:r>
      <w:r w:rsidRPr="00863E60">
        <w:t xml:space="preserve"> заполняют больные, состо</w:t>
      </w:r>
      <w:r w:rsidR="00555686">
        <w:t>я</w:t>
      </w:r>
      <w:r w:rsidRPr="00863E60">
        <w:t xml:space="preserve">т </w:t>
      </w:r>
      <w:r w:rsidRPr="00863E60">
        <w:rPr>
          <w:color w:val="000000"/>
        </w:rPr>
        <w:t xml:space="preserve">из </w:t>
      </w:r>
      <w:r w:rsidR="00555686">
        <w:rPr>
          <w:color w:val="000000"/>
        </w:rPr>
        <w:t>целого ряда</w:t>
      </w:r>
      <w:r w:rsidRPr="00863E60">
        <w:rPr>
          <w:color w:val="000000"/>
        </w:rPr>
        <w:t xml:space="preserve"> пунктов, включающих выраженность назальных и глазных симптомов, характеристику сна и трудовой активности, эмоциональное состояние, сопутствующие симптомы и др. Каждый пункт оценивают по 6-балльной шкале, затем рассчитыва</w:t>
      </w:r>
      <w:r w:rsidR="00F37E3F">
        <w:rPr>
          <w:color w:val="000000"/>
        </w:rPr>
        <w:t>ют</w:t>
      </w:r>
      <w:r w:rsidRPr="00863E60">
        <w:rPr>
          <w:color w:val="000000"/>
        </w:rPr>
        <w:t xml:space="preserve"> средний показатель для каждого из семи разделов и общ</w:t>
      </w:r>
      <w:r w:rsidR="00F37E3F">
        <w:rPr>
          <w:color w:val="000000"/>
        </w:rPr>
        <w:t>ую</w:t>
      </w:r>
      <w:r w:rsidRPr="00863E60">
        <w:rPr>
          <w:color w:val="000000"/>
        </w:rPr>
        <w:t xml:space="preserve"> оценк</w:t>
      </w:r>
      <w:r w:rsidR="00F37E3F">
        <w:rPr>
          <w:color w:val="000000"/>
        </w:rPr>
        <w:t>у</w:t>
      </w:r>
      <w:r w:rsidRPr="00863E60">
        <w:rPr>
          <w:color w:val="000000"/>
        </w:rPr>
        <w:t xml:space="preserve"> </w:t>
      </w:r>
      <w:r w:rsidRPr="00863E60">
        <w:t>качества жизни</w:t>
      </w:r>
      <w:r w:rsidRPr="00863E60">
        <w:rPr>
          <w:color w:val="000000"/>
        </w:rPr>
        <w:t>. Существуют стандартная и сокращённая версии опросник</w:t>
      </w:r>
      <w:r w:rsidR="00555686">
        <w:rPr>
          <w:color w:val="000000"/>
        </w:rPr>
        <w:t>ов</w:t>
      </w:r>
      <w:r w:rsidRPr="00863E60">
        <w:rPr>
          <w:color w:val="000000"/>
        </w:rPr>
        <w:t>, анкеты для подростков и детей</w:t>
      </w:r>
      <w:r>
        <w:rPr>
          <w:color w:val="000000"/>
        </w:rPr>
        <w:t>.</w:t>
      </w:r>
    </w:p>
    <w:p w14:paraId="410DAAE9" w14:textId="688EA1DD" w:rsidR="00C9064A" w:rsidRDefault="00C9064A" w:rsidP="00C9064A">
      <w:pPr>
        <w:autoSpaceDE w:val="0"/>
        <w:autoSpaceDN w:val="0"/>
        <w:adjustRightInd w:val="0"/>
        <w:rPr>
          <w:color w:val="000000"/>
        </w:rPr>
      </w:pPr>
      <w:r w:rsidRPr="00C875A2">
        <w:rPr>
          <w:lang w:eastAsia="ru-RU"/>
        </w:rPr>
        <w:t>АР</w:t>
      </w:r>
      <w:r w:rsidR="00133C1C">
        <w:rPr>
          <w:lang w:eastAsia="ru-RU"/>
        </w:rPr>
        <w:t>К</w:t>
      </w:r>
      <w:r w:rsidRPr="00C875A2">
        <w:rPr>
          <w:lang w:eastAsia="ru-RU"/>
        </w:rPr>
        <w:t xml:space="preserve"> является заболеванием, которое во многих случаях существенно ухудшает качество жизни</w:t>
      </w:r>
      <w:r>
        <w:rPr>
          <w:lang w:eastAsia="ru-RU"/>
        </w:rPr>
        <w:t xml:space="preserve">, </w:t>
      </w:r>
      <w:r w:rsidRPr="00863E60">
        <w:rPr>
          <w:color w:val="000000"/>
        </w:rPr>
        <w:t xml:space="preserve">наличие </w:t>
      </w:r>
      <w:r w:rsidR="009663BD">
        <w:rPr>
          <w:color w:val="000000"/>
        </w:rPr>
        <w:t xml:space="preserve">мучительных </w:t>
      </w:r>
      <w:r w:rsidR="00133C1C">
        <w:rPr>
          <w:color w:val="000000"/>
        </w:rPr>
        <w:t xml:space="preserve">симптомов </w:t>
      </w:r>
      <w:r w:rsidRPr="00863E60">
        <w:rPr>
          <w:color w:val="000000"/>
        </w:rPr>
        <w:t xml:space="preserve">ринита </w:t>
      </w:r>
      <w:r w:rsidR="009663BD">
        <w:rPr>
          <w:color w:val="000000"/>
        </w:rPr>
        <w:t xml:space="preserve">и конъюнктивита </w:t>
      </w:r>
      <w:r w:rsidRPr="00863E60">
        <w:rPr>
          <w:color w:val="000000"/>
        </w:rPr>
        <w:t xml:space="preserve">в </w:t>
      </w:r>
      <w:r w:rsidR="00133C1C">
        <w:rPr>
          <w:color w:val="000000"/>
        </w:rPr>
        <w:t>больш</w:t>
      </w:r>
      <w:r w:rsidR="009663BD">
        <w:rPr>
          <w:color w:val="000000"/>
        </w:rPr>
        <w:t>о</w:t>
      </w:r>
      <w:r w:rsidR="00133C1C">
        <w:rPr>
          <w:color w:val="000000"/>
        </w:rPr>
        <w:t>й степени</w:t>
      </w:r>
      <w:r w:rsidR="00046D6A">
        <w:rPr>
          <w:color w:val="000000"/>
        </w:rPr>
        <w:t xml:space="preserve"> </w:t>
      </w:r>
      <w:r w:rsidRPr="00863E60">
        <w:rPr>
          <w:color w:val="000000"/>
        </w:rPr>
        <w:t>сказывается на поведении пациента в обществе</w:t>
      </w:r>
      <w:r w:rsidRPr="00C875A2">
        <w:rPr>
          <w:lang w:eastAsia="ru-RU"/>
        </w:rPr>
        <w:t>.</w:t>
      </w:r>
      <w:r>
        <w:rPr>
          <w:lang w:eastAsia="ru-RU"/>
        </w:rPr>
        <w:t xml:space="preserve"> </w:t>
      </w:r>
      <w:r w:rsidRPr="00863E60">
        <w:rPr>
          <w:color w:val="000000"/>
        </w:rPr>
        <w:t xml:space="preserve">Очевидно, что снижение качества жизни, проблемы в выполнении ежедневных функций на работе или в школе наиболее выражены у пациентов со среднетяжелой и тяжелой формами </w:t>
      </w:r>
      <w:r w:rsidR="009663BD">
        <w:rPr>
          <w:color w:val="000000"/>
        </w:rPr>
        <w:t>АРК</w:t>
      </w:r>
      <w:r w:rsidRPr="00863E60">
        <w:rPr>
          <w:color w:val="000000"/>
        </w:rPr>
        <w:t>.</w:t>
      </w:r>
      <w:r>
        <w:rPr>
          <w:color w:val="000000"/>
        </w:rPr>
        <w:t xml:space="preserve"> Целью адекватно подобранного лечения является полный контроль симптомов заболевания и восстановление показателей качества жизни до нормальных параметров.</w:t>
      </w:r>
    </w:p>
    <w:p w14:paraId="446288F5" w14:textId="77777777" w:rsidR="00C9064A" w:rsidRDefault="00C9064A" w:rsidP="00C9064A">
      <w:pPr>
        <w:autoSpaceDE w:val="0"/>
        <w:autoSpaceDN w:val="0"/>
        <w:adjustRightInd w:val="0"/>
        <w:rPr>
          <w:color w:val="000000"/>
        </w:rPr>
      </w:pPr>
    </w:p>
    <w:p w14:paraId="132CF074" w14:textId="77777777" w:rsidR="00C9064A" w:rsidRPr="00C875A2" w:rsidRDefault="00C9064A" w:rsidP="00C9064A">
      <w:pPr>
        <w:autoSpaceDE w:val="0"/>
        <w:autoSpaceDN w:val="0"/>
        <w:adjustRightInd w:val="0"/>
        <w:rPr>
          <w:lang w:eastAsia="ru-RU"/>
        </w:rPr>
      </w:pPr>
      <w:r w:rsidRPr="001371F3">
        <w:rPr>
          <w:rFonts w:eastAsia="Arial Unicode MS"/>
          <w:b/>
          <w:bCs/>
        </w:rPr>
        <w:t>Осложн</w:t>
      </w:r>
      <w:r>
        <w:rPr>
          <w:rFonts w:eastAsia="Arial Unicode MS"/>
          <w:b/>
          <w:bCs/>
        </w:rPr>
        <w:t>ения и побочные эффекты лечения</w:t>
      </w:r>
    </w:p>
    <w:p w14:paraId="3E1156A0" w14:textId="77777777" w:rsidR="00C9064A" w:rsidRDefault="00C9064A" w:rsidP="00C9064A">
      <w:pPr>
        <w:autoSpaceDE w:val="0"/>
        <w:autoSpaceDN w:val="0"/>
        <w:adjustRightInd w:val="0"/>
        <w:rPr>
          <w:lang w:eastAsia="ru-RU"/>
        </w:rPr>
      </w:pPr>
      <w:r w:rsidRPr="002F7B27">
        <w:rPr>
          <w:lang w:eastAsia="ru-RU"/>
        </w:rPr>
        <w:t>При фармакотерапии АР</w:t>
      </w:r>
      <w:r w:rsidR="00133C1C">
        <w:rPr>
          <w:lang w:eastAsia="ru-RU"/>
        </w:rPr>
        <w:t>К</w:t>
      </w:r>
      <w:r w:rsidRPr="002F7B27">
        <w:rPr>
          <w:lang w:eastAsia="ru-RU"/>
        </w:rPr>
        <w:t xml:space="preserve"> зачастую возникает необходимость в длительном применении </w:t>
      </w:r>
      <w:r w:rsidR="00133C1C">
        <w:rPr>
          <w:lang w:eastAsia="ru-RU"/>
        </w:rPr>
        <w:t>лекарственных средств</w:t>
      </w:r>
      <w:r w:rsidRPr="002F7B27">
        <w:rPr>
          <w:lang w:eastAsia="ru-RU"/>
        </w:rPr>
        <w:t>, многие из которых обладают рядом недостатков и побочных эффектов, описанных в соответствующих разделах.</w:t>
      </w:r>
    </w:p>
    <w:p w14:paraId="3A3512B7" w14:textId="2146B7D5" w:rsidR="00C9064A" w:rsidRPr="002F7B27" w:rsidRDefault="00C9064A" w:rsidP="00C9064A">
      <w:pPr>
        <w:autoSpaceDE w:val="0"/>
        <w:autoSpaceDN w:val="0"/>
        <w:adjustRightInd w:val="0"/>
        <w:rPr>
          <w:lang w:eastAsia="ru-RU"/>
        </w:rPr>
      </w:pPr>
      <w:r w:rsidRPr="00495DDE">
        <w:rPr>
          <w:lang w:eastAsia="ru-RU"/>
        </w:rPr>
        <w:t xml:space="preserve">Некоторые </w:t>
      </w:r>
      <w:r w:rsidRPr="00495DDE">
        <w:rPr>
          <w:i/>
          <w:iCs/>
          <w:lang w:eastAsia="ru-RU"/>
        </w:rPr>
        <w:t>антигистамин</w:t>
      </w:r>
      <w:r w:rsidR="00133C1C">
        <w:rPr>
          <w:i/>
          <w:iCs/>
          <w:lang w:eastAsia="ru-RU"/>
        </w:rPr>
        <w:t>н</w:t>
      </w:r>
      <w:r w:rsidRPr="00495DDE">
        <w:rPr>
          <w:i/>
          <w:iCs/>
          <w:lang w:eastAsia="ru-RU"/>
        </w:rPr>
        <w:t xml:space="preserve">ые </w:t>
      </w:r>
      <w:r w:rsidR="004B458E">
        <w:rPr>
          <w:i/>
          <w:iCs/>
          <w:lang w:eastAsia="ru-RU"/>
        </w:rPr>
        <w:t>препараты</w:t>
      </w:r>
      <w:r w:rsidRPr="00495DDE">
        <w:rPr>
          <w:i/>
          <w:iCs/>
          <w:lang w:eastAsia="ru-RU"/>
        </w:rPr>
        <w:t xml:space="preserve"> II поколения</w:t>
      </w:r>
      <w:r w:rsidRPr="00495DDE">
        <w:rPr>
          <w:lang w:eastAsia="ru-RU"/>
        </w:rPr>
        <w:t xml:space="preserve"> (лоратадин, </w:t>
      </w:r>
      <w:r w:rsidR="00150C10">
        <w:rPr>
          <w:lang w:eastAsia="ru-RU"/>
        </w:rPr>
        <w:t xml:space="preserve">рупатадин, </w:t>
      </w:r>
      <w:r w:rsidR="004B458E">
        <w:rPr>
          <w:lang w:eastAsia="ru-RU"/>
        </w:rPr>
        <w:t xml:space="preserve">цетиризин, </w:t>
      </w:r>
      <w:r w:rsidRPr="00495DDE">
        <w:rPr>
          <w:lang w:eastAsia="ru-RU"/>
        </w:rPr>
        <w:t xml:space="preserve">эбастин) трансформируются в печени в активные метаболиты с помощью системы цитохрома Р450, которая отвечает также и за метаболизм и других </w:t>
      </w:r>
      <w:r w:rsidR="004B458E">
        <w:rPr>
          <w:lang w:eastAsia="ru-RU"/>
        </w:rPr>
        <w:t>лекарственных средств</w:t>
      </w:r>
      <w:r w:rsidRPr="00495DDE">
        <w:rPr>
          <w:lang w:eastAsia="ru-RU"/>
        </w:rPr>
        <w:t xml:space="preserve">. Одновременное применение этих </w:t>
      </w:r>
      <w:r w:rsidR="004B458E">
        <w:rPr>
          <w:lang w:eastAsia="ru-RU"/>
        </w:rPr>
        <w:t>препаратов</w:t>
      </w:r>
      <w:r w:rsidRPr="00495DDE">
        <w:rPr>
          <w:lang w:eastAsia="ru-RU"/>
        </w:rPr>
        <w:t xml:space="preserve"> с противогрибковыми </w:t>
      </w:r>
      <w:r w:rsidR="002F459C">
        <w:rPr>
          <w:lang w:eastAsia="ru-RU"/>
        </w:rPr>
        <w:t xml:space="preserve">средствами </w:t>
      </w:r>
      <w:r w:rsidRPr="00495DDE">
        <w:rPr>
          <w:lang w:eastAsia="ru-RU"/>
        </w:rPr>
        <w:t xml:space="preserve">или макролидными антибиотиками может создать </w:t>
      </w:r>
      <w:r w:rsidR="004B458E">
        <w:rPr>
          <w:lang w:eastAsia="ru-RU"/>
        </w:rPr>
        <w:t xml:space="preserve">в организме </w:t>
      </w:r>
      <w:r w:rsidRPr="00495DDE">
        <w:rPr>
          <w:lang w:eastAsia="ru-RU"/>
        </w:rPr>
        <w:t xml:space="preserve">повышенные концентрации неметаболизированных препаратов, которые, действуя на цикл реполяризации сердечной мышцы, вызывают удлинение интервала QT на </w:t>
      </w:r>
      <w:r w:rsidR="009663BD">
        <w:rPr>
          <w:lang w:eastAsia="ru-RU"/>
        </w:rPr>
        <w:t>электрокардиограмме</w:t>
      </w:r>
      <w:r w:rsidRPr="00495DDE">
        <w:rPr>
          <w:lang w:eastAsia="ru-RU"/>
        </w:rPr>
        <w:t xml:space="preserve"> и повышают риск развития сердечной аритмии (вплоть до мерцания желудочков). Метаболизируемые </w:t>
      </w:r>
      <w:r w:rsidR="004B458E">
        <w:rPr>
          <w:lang w:eastAsia="ru-RU"/>
        </w:rPr>
        <w:t>препараты</w:t>
      </w:r>
      <w:r w:rsidRPr="00495DDE">
        <w:rPr>
          <w:lang w:eastAsia="ru-RU"/>
        </w:rPr>
        <w:t xml:space="preserve"> данной группы можно считать безопасными только при условии соблюдения правил их назначения: исключения одновременного приема макролидных и противогрибковых антибиотиков, ограничения применения у пациентов с патологией печени и страдающих нарушениями ритма сердца</w:t>
      </w:r>
      <w:r w:rsidR="009663BD">
        <w:rPr>
          <w:lang w:eastAsia="ru-RU"/>
        </w:rPr>
        <w:t>.</w:t>
      </w:r>
    </w:p>
    <w:p w14:paraId="211BC11C" w14:textId="1200F434" w:rsidR="00C9064A" w:rsidRPr="002F7B27" w:rsidRDefault="00C9064A" w:rsidP="00C9064A">
      <w:pPr>
        <w:autoSpaceDE w:val="0"/>
        <w:autoSpaceDN w:val="0"/>
        <w:adjustRightInd w:val="0"/>
        <w:rPr>
          <w:lang w:eastAsia="ru-RU"/>
        </w:rPr>
      </w:pPr>
      <w:r w:rsidRPr="00495DDE">
        <w:rPr>
          <w:i/>
          <w:iCs/>
          <w:lang w:eastAsia="ru-RU"/>
        </w:rPr>
        <w:t xml:space="preserve">Комбинированные </w:t>
      </w:r>
      <w:r w:rsidR="004B458E">
        <w:rPr>
          <w:i/>
          <w:iCs/>
          <w:lang w:eastAsia="ru-RU"/>
        </w:rPr>
        <w:t>средства</w:t>
      </w:r>
      <w:r w:rsidRPr="00495DDE">
        <w:rPr>
          <w:i/>
          <w:iCs/>
          <w:lang w:eastAsia="ru-RU"/>
        </w:rPr>
        <w:t>, включающие пероральные H</w:t>
      </w:r>
      <w:r w:rsidRPr="00495DDE">
        <w:rPr>
          <w:i/>
          <w:iCs/>
          <w:vertAlign w:val="subscript"/>
          <w:lang w:eastAsia="ru-RU"/>
        </w:rPr>
        <w:t>1</w:t>
      </w:r>
      <w:r w:rsidRPr="00495DDE">
        <w:rPr>
          <w:i/>
          <w:iCs/>
          <w:lang w:eastAsia="ru-RU"/>
        </w:rPr>
        <w:t xml:space="preserve">-блокаторы и системные </w:t>
      </w:r>
      <w:r w:rsidR="004B458E">
        <w:rPr>
          <w:i/>
          <w:iCs/>
          <w:lang w:eastAsia="ru-RU"/>
        </w:rPr>
        <w:t>деконгестанты</w:t>
      </w:r>
      <w:r w:rsidRPr="002F7B27">
        <w:rPr>
          <w:lang w:eastAsia="ru-RU"/>
        </w:rPr>
        <w:t xml:space="preserve">, обладают всеми недостатками входящих в их состав сосудосуживающих </w:t>
      </w:r>
      <w:r w:rsidR="004B458E">
        <w:rPr>
          <w:lang w:eastAsia="ru-RU"/>
        </w:rPr>
        <w:t>препаратов</w:t>
      </w:r>
      <w:r w:rsidRPr="002F7B27">
        <w:rPr>
          <w:lang w:eastAsia="ru-RU"/>
        </w:rPr>
        <w:t xml:space="preserve">, вызывающих бессонницу, нервозность, тахикардию и повышение артериального давления. Побочные эффекты </w:t>
      </w:r>
      <w:r w:rsidRPr="00495DDE">
        <w:rPr>
          <w:i/>
          <w:iCs/>
          <w:lang w:eastAsia="ru-RU"/>
        </w:rPr>
        <w:t>псевдоэфедрина</w:t>
      </w:r>
      <w:r w:rsidRPr="002F7B27">
        <w:rPr>
          <w:lang w:eastAsia="ru-RU"/>
        </w:rPr>
        <w:t xml:space="preserve"> наиболее выражены у детей и пожилых лиц.</w:t>
      </w:r>
      <w:r w:rsidRPr="00495DDE">
        <w:rPr>
          <w:lang w:eastAsia="ru-RU"/>
        </w:rPr>
        <w:t xml:space="preserve"> Применение </w:t>
      </w:r>
      <w:r w:rsidRPr="00495DDE">
        <w:rPr>
          <w:i/>
          <w:iCs/>
          <w:lang w:eastAsia="ru-RU"/>
        </w:rPr>
        <w:t>кетотифена</w:t>
      </w:r>
      <w:r w:rsidRPr="00495DDE">
        <w:rPr>
          <w:lang w:eastAsia="ru-RU"/>
        </w:rPr>
        <w:t xml:space="preserve"> </w:t>
      </w:r>
      <w:r w:rsidR="00912EDB">
        <w:rPr>
          <w:lang w:eastAsia="ru-RU"/>
        </w:rPr>
        <w:t xml:space="preserve">и </w:t>
      </w:r>
      <w:r w:rsidR="00912EDB" w:rsidRPr="00912EDB">
        <w:rPr>
          <w:i/>
          <w:lang w:eastAsia="ru-RU"/>
        </w:rPr>
        <w:t>диметиндена</w:t>
      </w:r>
      <w:r w:rsidR="00912EDB">
        <w:rPr>
          <w:lang w:eastAsia="ru-RU"/>
        </w:rPr>
        <w:t xml:space="preserve"> </w:t>
      </w:r>
      <w:r w:rsidRPr="00495DDE">
        <w:rPr>
          <w:lang w:eastAsia="ru-RU"/>
        </w:rPr>
        <w:t xml:space="preserve">у детей школьного возраста ограничено из-за </w:t>
      </w:r>
      <w:r w:rsidR="00912EDB">
        <w:rPr>
          <w:lang w:eastAsia="ru-RU"/>
        </w:rPr>
        <w:t>их</w:t>
      </w:r>
      <w:r w:rsidRPr="00495DDE">
        <w:rPr>
          <w:lang w:eastAsia="ru-RU"/>
        </w:rPr>
        <w:t xml:space="preserve"> седативного эффекта.</w:t>
      </w:r>
    </w:p>
    <w:p w14:paraId="40CC25B7" w14:textId="7C5DB3A5" w:rsidR="00C9064A" w:rsidRPr="002F7B27" w:rsidRDefault="00C9064A" w:rsidP="00C9064A">
      <w:pPr>
        <w:autoSpaceDE w:val="0"/>
        <w:autoSpaceDN w:val="0"/>
        <w:adjustRightInd w:val="0"/>
        <w:rPr>
          <w:lang w:eastAsia="ru-RU"/>
        </w:rPr>
      </w:pPr>
      <w:r w:rsidRPr="00495DDE">
        <w:rPr>
          <w:i/>
          <w:iCs/>
          <w:lang w:eastAsia="ru-RU"/>
        </w:rPr>
        <w:t xml:space="preserve">ГКС для </w:t>
      </w:r>
      <w:r w:rsidR="00734346">
        <w:rPr>
          <w:i/>
          <w:iCs/>
          <w:lang w:eastAsia="ru-RU"/>
        </w:rPr>
        <w:t xml:space="preserve">интраназального </w:t>
      </w:r>
      <w:r w:rsidRPr="00495DDE">
        <w:rPr>
          <w:i/>
          <w:iCs/>
          <w:lang w:eastAsia="ru-RU"/>
        </w:rPr>
        <w:t>применения</w:t>
      </w:r>
      <w:r w:rsidRPr="00495DDE">
        <w:rPr>
          <w:b/>
          <w:bCs/>
          <w:i/>
          <w:iCs/>
          <w:lang w:eastAsia="ru-RU"/>
        </w:rPr>
        <w:t xml:space="preserve"> </w:t>
      </w:r>
      <w:r w:rsidRPr="002F7B27">
        <w:rPr>
          <w:lang w:eastAsia="ru-RU"/>
        </w:rPr>
        <w:t>(</w:t>
      </w:r>
      <w:r w:rsidR="004B458E">
        <w:rPr>
          <w:lang w:eastAsia="ru-RU"/>
        </w:rPr>
        <w:t xml:space="preserve">в частности, </w:t>
      </w:r>
      <w:r w:rsidRPr="002F7B27">
        <w:rPr>
          <w:lang w:eastAsia="ru-RU"/>
        </w:rPr>
        <w:t>беклометазон</w:t>
      </w:r>
      <w:r w:rsidR="00734346">
        <w:rPr>
          <w:lang w:eastAsia="ru-RU"/>
        </w:rPr>
        <w:t xml:space="preserve"> и будес</w:t>
      </w:r>
      <w:r w:rsidR="002F459C">
        <w:rPr>
          <w:lang w:eastAsia="ru-RU"/>
        </w:rPr>
        <w:t>о</w:t>
      </w:r>
      <w:r w:rsidR="00734346">
        <w:rPr>
          <w:lang w:eastAsia="ru-RU"/>
        </w:rPr>
        <w:t>нид</w:t>
      </w:r>
      <w:r w:rsidRPr="002F7B27">
        <w:rPr>
          <w:lang w:eastAsia="ru-RU"/>
        </w:rPr>
        <w:t xml:space="preserve">) при длительном применении </w:t>
      </w:r>
      <w:r w:rsidR="004B458E">
        <w:rPr>
          <w:lang w:eastAsia="ru-RU"/>
        </w:rPr>
        <w:t xml:space="preserve">способны развивать системные побочные эффекты, особенно у детей, и </w:t>
      </w:r>
      <w:r w:rsidR="004B458E" w:rsidRPr="002F7B27">
        <w:rPr>
          <w:lang w:eastAsia="ru-RU"/>
        </w:rPr>
        <w:t xml:space="preserve">оказывают </w:t>
      </w:r>
      <w:r w:rsidRPr="002F7B27">
        <w:rPr>
          <w:lang w:eastAsia="ru-RU"/>
        </w:rPr>
        <w:t>раздражающее действие на слизистую оболочку носа, вызыва</w:t>
      </w:r>
      <w:r w:rsidR="004B458E">
        <w:rPr>
          <w:lang w:eastAsia="ru-RU"/>
        </w:rPr>
        <w:t>я</w:t>
      </w:r>
      <w:r w:rsidRPr="002F7B27">
        <w:rPr>
          <w:lang w:eastAsia="ru-RU"/>
        </w:rPr>
        <w:t xml:space="preserve"> ринорею, ощущение сухости и раздражения в носу, носовые кровотечения, а при неправильном использовании —</w:t>
      </w:r>
      <w:r w:rsidR="006403D0">
        <w:rPr>
          <w:lang w:eastAsia="ru-RU"/>
        </w:rPr>
        <w:t xml:space="preserve"> </w:t>
      </w:r>
      <w:r w:rsidRPr="002F7B27">
        <w:rPr>
          <w:lang w:eastAsia="ru-RU"/>
        </w:rPr>
        <w:t>изъязвление слизистой оболочки полости носа</w:t>
      </w:r>
      <w:r w:rsidR="004B458E">
        <w:rPr>
          <w:lang w:eastAsia="ru-RU"/>
        </w:rPr>
        <w:t xml:space="preserve"> вплоть до образования перфорации перегородки носа</w:t>
      </w:r>
      <w:r w:rsidRPr="002F7B27">
        <w:rPr>
          <w:lang w:eastAsia="ru-RU"/>
        </w:rPr>
        <w:t>.</w:t>
      </w:r>
    </w:p>
    <w:p w14:paraId="33E4B1A0" w14:textId="2AC9DDFC" w:rsidR="00AF3890" w:rsidRPr="00AF3890" w:rsidRDefault="00AF3890" w:rsidP="00AF3890">
      <w:pPr>
        <w:autoSpaceDE w:val="0"/>
        <w:autoSpaceDN w:val="0"/>
        <w:adjustRightInd w:val="0"/>
        <w:rPr>
          <w:lang w:eastAsia="ru-RU"/>
        </w:rPr>
      </w:pPr>
      <w:r w:rsidRPr="00AF3890">
        <w:rPr>
          <w:i/>
          <w:lang w:eastAsia="ru-RU"/>
        </w:rPr>
        <w:t>ГКС в виде глазных капель</w:t>
      </w:r>
      <w:r w:rsidRPr="00AF3890">
        <w:rPr>
          <w:lang w:eastAsia="ru-RU"/>
        </w:rPr>
        <w:t xml:space="preserve"> могут вызвать снижение продукции</w:t>
      </w:r>
      <w:r w:rsidR="00912EDB">
        <w:rPr>
          <w:lang w:eastAsia="ru-RU"/>
        </w:rPr>
        <w:t xml:space="preserve"> </w:t>
      </w:r>
      <w:r w:rsidR="00912EDB" w:rsidRPr="00AF3890">
        <w:rPr>
          <w:lang w:eastAsia="ru-RU"/>
        </w:rPr>
        <w:t>слез</w:t>
      </w:r>
      <w:r w:rsidR="00912EDB">
        <w:rPr>
          <w:lang w:eastAsia="ru-RU"/>
        </w:rPr>
        <w:t>ы</w:t>
      </w:r>
      <w:r w:rsidRPr="00AF3890">
        <w:rPr>
          <w:lang w:eastAsia="ru-RU"/>
        </w:rPr>
        <w:t>, повышение внутриглазного давления, а также т</w:t>
      </w:r>
      <w:r w:rsidR="00912EDB">
        <w:rPr>
          <w:lang w:eastAsia="ru-RU"/>
        </w:rPr>
        <w:t xml:space="preserve">ак </w:t>
      </w:r>
      <w:r w:rsidRPr="00AF3890">
        <w:rPr>
          <w:lang w:eastAsia="ru-RU"/>
        </w:rPr>
        <w:t>н</w:t>
      </w:r>
      <w:r w:rsidR="00912EDB">
        <w:rPr>
          <w:lang w:eastAsia="ru-RU"/>
        </w:rPr>
        <w:t>азываемую</w:t>
      </w:r>
      <w:r w:rsidRPr="00AF3890">
        <w:rPr>
          <w:lang w:eastAsia="ru-RU"/>
        </w:rPr>
        <w:t xml:space="preserve"> стероидную катаракту, при повреждении роговицы – замедлить ее эпителизацию, а при наличии латентных и острых вирусных инфекций – существенно утяжелить их клиническое течение.</w:t>
      </w:r>
    </w:p>
    <w:p w14:paraId="72CFAF73" w14:textId="69E1482A" w:rsidR="00C9064A" w:rsidRPr="002F7B27" w:rsidRDefault="00C9064A" w:rsidP="00C9064A">
      <w:pPr>
        <w:autoSpaceDE w:val="0"/>
        <w:autoSpaceDN w:val="0"/>
        <w:adjustRightInd w:val="0"/>
        <w:rPr>
          <w:lang w:eastAsia="ru-RU"/>
        </w:rPr>
      </w:pPr>
      <w:r w:rsidRPr="00495DDE">
        <w:rPr>
          <w:i/>
          <w:iCs/>
          <w:lang w:eastAsia="ru-RU"/>
        </w:rPr>
        <w:t xml:space="preserve">Сосудосуживающие </w:t>
      </w:r>
      <w:r w:rsidR="004B458E">
        <w:rPr>
          <w:i/>
          <w:iCs/>
          <w:lang w:eastAsia="ru-RU"/>
        </w:rPr>
        <w:t xml:space="preserve">препараты </w:t>
      </w:r>
      <w:r w:rsidRPr="00495DDE">
        <w:rPr>
          <w:i/>
          <w:iCs/>
          <w:lang w:eastAsia="ru-RU"/>
        </w:rPr>
        <w:t xml:space="preserve">для </w:t>
      </w:r>
      <w:r w:rsidR="00122E49">
        <w:rPr>
          <w:i/>
          <w:iCs/>
          <w:lang w:eastAsia="ru-RU"/>
        </w:rPr>
        <w:t xml:space="preserve">интраназального </w:t>
      </w:r>
      <w:r w:rsidRPr="00495DDE">
        <w:rPr>
          <w:i/>
          <w:iCs/>
          <w:lang w:eastAsia="ru-RU"/>
        </w:rPr>
        <w:t>применения</w:t>
      </w:r>
      <w:r w:rsidRPr="002F7B27">
        <w:rPr>
          <w:lang w:eastAsia="ru-RU"/>
        </w:rPr>
        <w:t xml:space="preserve"> при длительной терапии вызывают развитие тахифилаксии. Использование этих </w:t>
      </w:r>
      <w:r w:rsidR="004B458E">
        <w:rPr>
          <w:lang w:eastAsia="ru-RU"/>
        </w:rPr>
        <w:t>препаратов</w:t>
      </w:r>
      <w:r w:rsidRPr="002F7B27">
        <w:rPr>
          <w:lang w:eastAsia="ru-RU"/>
        </w:rPr>
        <w:t xml:space="preserve"> свыше 10 дней </w:t>
      </w:r>
      <w:r w:rsidR="004B458E">
        <w:rPr>
          <w:lang w:eastAsia="ru-RU"/>
        </w:rPr>
        <w:t xml:space="preserve">(а нафазолина свыше 5 дней) </w:t>
      </w:r>
      <w:r w:rsidRPr="002F7B27">
        <w:rPr>
          <w:lang w:eastAsia="ru-RU"/>
        </w:rPr>
        <w:t>может вызывать выраженный отек в полости носа, назальную гиперреактивность, изменения гистологического строения (ремоделирование) слизистой оболочки, то есть развитие медикаментозного ринита.</w:t>
      </w:r>
    </w:p>
    <w:p w14:paraId="248AC40B" w14:textId="7037A357" w:rsidR="00C9064A" w:rsidRPr="00DF2DFC" w:rsidRDefault="00C9064A" w:rsidP="00C9064A">
      <w:pPr>
        <w:autoSpaceDE w:val="0"/>
        <w:autoSpaceDN w:val="0"/>
        <w:adjustRightInd w:val="0"/>
        <w:rPr>
          <w:lang w:eastAsia="ru-RU"/>
        </w:rPr>
      </w:pPr>
      <w:r w:rsidRPr="00150C10">
        <w:rPr>
          <w:i/>
          <w:lang w:eastAsia="ru-RU"/>
        </w:rPr>
        <w:t xml:space="preserve">Кожные пробы и </w:t>
      </w:r>
      <w:r w:rsidR="006403D0">
        <w:rPr>
          <w:i/>
          <w:lang w:eastAsia="ru-RU"/>
        </w:rPr>
        <w:t xml:space="preserve">назальный </w:t>
      </w:r>
      <w:r w:rsidRPr="00150C10">
        <w:rPr>
          <w:i/>
          <w:lang w:eastAsia="ru-RU"/>
        </w:rPr>
        <w:t>провокационный тест с аллергенами</w:t>
      </w:r>
      <w:r w:rsidRPr="002F7B27">
        <w:rPr>
          <w:lang w:eastAsia="ru-RU"/>
        </w:rPr>
        <w:t xml:space="preserve"> в</w:t>
      </w:r>
      <w:r w:rsidRPr="00FA2947">
        <w:rPr>
          <w:lang w:eastAsia="ru-RU"/>
        </w:rPr>
        <w:t xml:space="preserve"> редких случаях могут вызывать бронхоспазм и тяжелые аллергические реакции, в частности, у пациентов с</w:t>
      </w:r>
      <w:r w:rsidRPr="00DF2DFC">
        <w:rPr>
          <w:lang w:eastAsia="ru-RU"/>
        </w:rPr>
        <w:t xml:space="preserve"> сопутствующей </w:t>
      </w:r>
      <w:r w:rsidR="006403D0">
        <w:rPr>
          <w:lang w:eastAsia="ru-RU"/>
        </w:rPr>
        <w:t>БА</w:t>
      </w:r>
      <w:r w:rsidRPr="00DF2DFC">
        <w:rPr>
          <w:lang w:eastAsia="ru-RU"/>
        </w:rPr>
        <w:t>, поэтому должны проводиться только обученным персоналом в специальном кабинете. Допустимо использование только серийно выпускаемых стандартизированных экстрактов аллергенов, разрешенных к применению в России.</w:t>
      </w:r>
    </w:p>
    <w:p w14:paraId="7A8F97CF" w14:textId="122ADB7C" w:rsidR="00C9064A" w:rsidRDefault="00C9064A" w:rsidP="00C9064A">
      <w:pPr>
        <w:autoSpaceDE w:val="0"/>
        <w:autoSpaceDN w:val="0"/>
        <w:adjustRightInd w:val="0"/>
        <w:rPr>
          <w:lang w:eastAsia="ru-RU"/>
        </w:rPr>
      </w:pPr>
      <w:r w:rsidRPr="007549A1">
        <w:rPr>
          <w:lang w:eastAsia="ru-RU"/>
        </w:rPr>
        <w:t xml:space="preserve">При несоблюдении существующих требований к проведению </w:t>
      </w:r>
      <w:r w:rsidRPr="00150C10">
        <w:rPr>
          <w:i/>
          <w:lang w:eastAsia="ru-RU"/>
        </w:rPr>
        <w:t>АСИТ</w:t>
      </w:r>
      <w:r w:rsidRPr="007549A1">
        <w:rPr>
          <w:lang w:eastAsia="ru-RU"/>
        </w:rPr>
        <w:t xml:space="preserve"> возникает риск системных анафилактических реакций, которые развиваются примерно у 5% пациентов, чаще в фазе на</w:t>
      </w:r>
      <w:r w:rsidR="00912EDB">
        <w:rPr>
          <w:lang w:eastAsia="ru-RU"/>
        </w:rPr>
        <w:t>ращивания дозы</w:t>
      </w:r>
      <w:r w:rsidRPr="007549A1">
        <w:rPr>
          <w:lang w:eastAsia="ru-RU"/>
        </w:rPr>
        <w:t xml:space="preserve">. Специальные меры предосторожности необходимы у пациентов с сопутствующей </w:t>
      </w:r>
      <w:r w:rsidR="00912EDB">
        <w:rPr>
          <w:lang w:eastAsia="ru-RU"/>
        </w:rPr>
        <w:t>БА</w:t>
      </w:r>
      <w:r w:rsidRPr="007549A1">
        <w:rPr>
          <w:lang w:eastAsia="ru-RU"/>
        </w:rPr>
        <w:t xml:space="preserve">. </w:t>
      </w:r>
      <w:r>
        <w:rPr>
          <w:lang w:eastAsia="ru-RU"/>
        </w:rPr>
        <w:t>АСИТ</w:t>
      </w:r>
      <w:r w:rsidRPr="007549A1">
        <w:rPr>
          <w:lang w:eastAsia="ru-RU"/>
        </w:rPr>
        <w:t xml:space="preserve"> </w:t>
      </w:r>
      <w:r w:rsidR="004B458E">
        <w:rPr>
          <w:lang w:eastAsia="ru-RU"/>
        </w:rPr>
        <w:t xml:space="preserve">с парентеральным введением аллергенов </w:t>
      </w:r>
      <w:r w:rsidRPr="007549A1">
        <w:rPr>
          <w:lang w:eastAsia="ru-RU"/>
        </w:rPr>
        <w:t>должна проводиться врачом, прошедшим специальную подготовку и способным оказать экстренную реанимационную помощь в случае развития осложнений.</w:t>
      </w:r>
      <w:r w:rsidR="004B458E">
        <w:rPr>
          <w:lang w:eastAsia="ru-RU"/>
        </w:rPr>
        <w:t xml:space="preserve"> АСИТ сублингвальным методом обычно не связана с риском подобных осложнений и не требует </w:t>
      </w:r>
      <w:r w:rsidR="00046D6A">
        <w:rPr>
          <w:lang w:eastAsia="ru-RU"/>
        </w:rPr>
        <w:t>таких</w:t>
      </w:r>
      <w:r w:rsidR="004B458E">
        <w:rPr>
          <w:lang w:eastAsia="ru-RU"/>
        </w:rPr>
        <w:t xml:space="preserve"> мер предосторожности.</w:t>
      </w:r>
    </w:p>
    <w:p w14:paraId="71BFDAC7" w14:textId="77777777" w:rsidR="00C9064A" w:rsidRDefault="00C9064A" w:rsidP="00C9064A">
      <w:pPr>
        <w:autoSpaceDE w:val="0"/>
        <w:autoSpaceDN w:val="0"/>
        <w:adjustRightInd w:val="0"/>
        <w:rPr>
          <w:lang w:eastAsia="ru-RU"/>
        </w:rPr>
      </w:pPr>
    </w:p>
    <w:p w14:paraId="68390ACA" w14:textId="77777777" w:rsidR="00C9064A" w:rsidRPr="007549A1" w:rsidRDefault="00C9064A" w:rsidP="00C9064A">
      <w:pPr>
        <w:autoSpaceDE w:val="0"/>
        <w:autoSpaceDN w:val="0"/>
        <w:adjustRightInd w:val="0"/>
        <w:rPr>
          <w:lang w:eastAsia="ru-RU"/>
        </w:rPr>
      </w:pPr>
      <w:r w:rsidRPr="00654986">
        <w:rPr>
          <w:rFonts w:eastAsia="Arial Unicode MS"/>
          <w:b/>
          <w:bCs/>
        </w:rPr>
        <w:t>Ошибки и необоснов</w:t>
      </w:r>
      <w:r>
        <w:rPr>
          <w:rFonts w:eastAsia="Arial Unicode MS"/>
          <w:b/>
          <w:bCs/>
        </w:rPr>
        <w:t>анные назначения</w:t>
      </w:r>
    </w:p>
    <w:p w14:paraId="6F5FC304" w14:textId="77777777" w:rsidR="00C9064A" w:rsidRDefault="00C9064A" w:rsidP="00C9064A">
      <w:pPr>
        <w:autoSpaceDE w:val="0"/>
        <w:autoSpaceDN w:val="0"/>
        <w:adjustRightInd w:val="0"/>
      </w:pPr>
      <w:r w:rsidRPr="00FA1936">
        <w:t>В отсутствие клинических проявлений АР</w:t>
      </w:r>
      <w:r w:rsidR="00150C10">
        <w:t>К</w:t>
      </w:r>
      <w:r w:rsidRPr="00FA1936">
        <w:t xml:space="preserve"> в анамнезе на момент обращения, даже при доказанной (по результатам кожных проб</w:t>
      </w:r>
      <w:r>
        <w:t xml:space="preserve"> или по наличию повышенного уровня общего и специфических </w:t>
      </w:r>
      <w:r>
        <w:rPr>
          <w:lang w:val="en-US"/>
        </w:rPr>
        <w:t>IgE</w:t>
      </w:r>
      <w:r w:rsidRPr="00FA1936">
        <w:t>) сенсибилизации к отдельным аллергенам, никаких лечебных мероприятий не требуется.</w:t>
      </w:r>
    </w:p>
    <w:p w14:paraId="47C97646" w14:textId="1132D68D" w:rsidR="00C9064A" w:rsidRPr="002F7B27" w:rsidRDefault="00C9064A" w:rsidP="00C9064A">
      <w:pPr>
        <w:autoSpaceDE w:val="0"/>
        <w:autoSpaceDN w:val="0"/>
        <w:adjustRightInd w:val="0"/>
        <w:rPr>
          <w:lang w:eastAsia="ru-RU"/>
        </w:rPr>
      </w:pPr>
      <w:r>
        <w:rPr>
          <w:lang w:eastAsia="ru-RU"/>
        </w:rPr>
        <w:t xml:space="preserve">Нецелесообразно назначение </w:t>
      </w:r>
      <w:r w:rsidRPr="00495DDE">
        <w:rPr>
          <w:i/>
          <w:iCs/>
          <w:lang w:eastAsia="ru-RU"/>
        </w:rPr>
        <w:t>H</w:t>
      </w:r>
      <w:r w:rsidRPr="00495DDE">
        <w:rPr>
          <w:i/>
          <w:iCs/>
          <w:vertAlign w:val="subscript"/>
          <w:lang w:eastAsia="ru-RU"/>
        </w:rPr>
        <w:t>1</w:t>
      </w:r>
      <w:r w:rsidRPr="00495DDE">
        <w:rPr>
          <w:i/>
          <w:iCs/>
          <w:lang w:eastAsia="ru-RU"/>
        </w:rPr>
        <w:t>-блокаторов I поколения</w:t>
      </w:r>
      <w:r>
        <w:rPr>
          <w:lang w:eastAsia="ru-RU"/>
        </w:rPr>
        <w:t>, которые</w:t>
      </w:r>
      <w:r w:rsidRPr="002F7B27">
        <w:rPr>
          <w:b/>
          <w:bCs/>
          <w:lang w:eastAsia="ru-RU"/>
        </w:rPr>
        <w:t xml:space="preserve"> </w:t>
      </w:r>
      <w:r w:rsidRPr="002F7B27">
        <w:rPr>
          <w:lang w:eastAsia="ru-RU"/>
        </w:rPr>
        <w:t xml:space="preserve">обладают </w:t>
      </w:r>
      <w:r>
        <w:rPr>
          <w:lang w:eastAsia="ru-RU"/>
        </w:rPr>
        <w:t xml:space="preserve">снотворным эффектом, </w:t>
      </w:r>
      <w:r w:rsidRPr="002F7B27">
        <w:rPr>
          <w:lang w:eastAsia="ru-RU"/>
        </w:rPr>
        <w:t>холинергической, антисеротониновой, антидофаминовой активностью</w:t>
      </w:r>
      <w:r>
        <w:rPr>
          <w:lang w:eastAsia="ru-RU"/>
        </w:rPr>
        <w:t>,</w:t>
      </w:r>
      <w:r w:rsidRPr="002F7B27">
        <w:rPr>
          <w:lang w:eastAsia="ru-RU"/>
        </w:rPr>
        <w:t xml:space="preserve"> хинидиноподобным действием на сердечную мышцу</w:t>
      </w:r>
      <w:r>
        <w:rPr>
          <w:lang w:eastAsia="ru-RU"/>
        </w:rPr>
        <w:t xml:space="preserve"> и способны вызывать тахифилаксию</w:t>
      </w:r>
      <w:r w:rsidRPr="002F7B27">
        <w:rPr>
          <w:lang w:eastAsia="ru-RU"/>
        </w:rPr>
        <w:t>.</w:t>
      </w:r>
    </w:p>
    <w:p w14:paraId="16CB4528" w14:textId="665DA308" w:rsidR="00C9064A" w:rsidRPr="00FA1936" w:rsidRDefault="00C9064A" w:rsidP="00C9064A">
      <w:pPr>
        <w:autoSpaceDE w:val="0"/>
        <w:autoSpaceDN w:val="0"/>
        <w:adjustRightInd w:val="0"/>
      </w:pPr>
      <w:r w:rsidRPr="00495DDE">
        <w:rPr>
          <w:i/>
          <w:iCs/>
        </w:rPr>
        <w:t xml:space="preserve">Пероральные сосудосуживающие </w:t>
      </w:r>
      <w:r w:rsidR="00150C10">
        <w:rPr>
          <w:i/>
          <w:iCs/>
        </w:rPr>
        <w:t>лекарственные средства</w:t>
      </w:r>
      <w:r w:rsidRPr="00FA1936">
        <w:t xml:space="preserve"> (псевдоэфедрин, фенилпропаноламин) считаются допингом у спортсменов</w:t>
      </w:r>
      <w:r>
        <w:t xml:space="preserve"> и противопоказаны беременным женщинам</w:t>
      </w:r>
      <w:r w:rsidRPr="00FA1936">
        <w:t xml:space="preserve">. Из-за побочных эффектов использование </w:t>
      </w:r>
      <w:r w:rsidRPr="00495DDE">
        <w:rPr>
          <w:i/>
          <w:iCs/>
        </w:rPr>
        <w:t xml:space="preserve">сосудосуживающих </w:t>
      </w:r>
      <w:r w:rsidR="00150C10">
        <w:rPr>
          <w:i/>
          <w:iCs/>
        </w:rPr>
        <w:t>препаратов</w:t>
      </w:r>
      <w:r w:rsidRPr="00495DDE">
        <w:rPr>
          <w:i/>
          <w:iCs/>
        </w:rPr>
        <w:t xml:space="preserve"> для местного применения</w:t>
      </w:r>
      <w:r w:rsidRPr="00FA1936">
        <w:t xml:space="preserve"> у детей до 2 лет и при наличии у пациентов атрофических и субатрофических изменений слизистой оболочки </w:t>
      </w:r>
      <w:r w:rsidR="00150C10">
        <w:t xml:space="preserve">полости носа </w:t>
      </w:r>
      <w:r w:rsidR="00912EDB">
        <w:t xml:space="preserve">резко </w:t>
      </w:r>
      <w:r w:rsidRPr="00FA1936">
        <w:t>ограничено.</w:t>
      </w:r>
    </w:p>
    <w:p w14:paraId="0F28CE53" w14:textId="77777777" w:rsidR="00C9064A" w:rsidRDefault="00C9064A" w:rsidP="00C9064A">
      <w:pPr>
        <w:autoSpaceDE w:val="0"/>
        <w:autoSpaceDN w:val="0"/>
        <w:adjustRightInd w:val="0"/>
      </w:pPr>
      <w:r w:rsidRPr="00FA1936">
        <w:t xml:space="preserve">Оптимальные дозировки, пути введения и зависимость результата от дозы </w:t>
      </w:r>
      <w:r w:rsidRPr="00495DDE">
        <w:rPr>
          <w:i/>
          <w:iCs/>
        </w:rPr>
        <w:t>системных ГКС</w:t>
      </w:r>
      <w:r w:rsidRPr="00FA1936">
        <w:t xml:space="preserve"> изучены недостаточно. </w:t>
      </w:r>
      <w:r>
        <w:t>При АР</w:t>
      </w:r>
      <w:r w:rsidR="00046D6A">
        <w:t>К</w:t>
      </w:r>
      <w:r>
        <w:t xml:space="preserve"> не показано </w:t>
      </w:r>
      <w:r w:rsidRPr="00FA1936">
        <w:t>введени</w:t>
      </w:r>
      <w:r>
        <w:t>е</w:t>
      </w:r>
      <w:r w:rsidRPr="00FA1936">
        <w:t xml:space="preserve"> </w:t>
      </w:r>
      <w:r w:rsidRPr="00495DDE">
        <w:rPr>
          <w:i/>
          <w:iCs/>
        </w:rPr>
        <w:t>депонированных ГКС</w:t>
      </w:r>
      <w:r>
        <w:t xml:space="preserve"> в нижние и средние носовые раковины в связи с отсутствием д</w:t>
      </w:r>
      <w:r w:rsidRPr="00FA1936">
        <w:t xml:space="preserve">оказательных данных об </w:t>
      </w:r>
      <w:r>
        <w:t xml:space="preserve">их </w:t>
      </w:r>
      <w:r w:rsidRPr="00FA1936">
        <w:t>эффективности и безопасности</w:t>
      </w:r>
      <w:r>
        <w:t>.</w:t>
      </w:r>
    </w:p>
    <w:p w14:paraId="2B8001DF" w14:textId="677F120D" w:rsidR="00384B73" w:rsidRPr="002F459C" w:rsidRDefault="00384B73" w:rsidP="00384B73">
      <w:pPr>
        <w:autoSpaceDE w:val="0"/>
        <w:autoSpaceDN w:val="0"/>
        <w:adjustRightInd w:val="0"/>
      </w:pPr>
      <w:r w:rsidRPr="002F459C">
        <w:t>Не следует назначать ГКС при конъюнктивите вирусного генеза, также глазные капли и глазные мази, содержащие антибиотики, противогрибковые и противовирусные средства при неосложненных формах АК.</w:t>
      </w:r>
    </w:p>
    <w:p w14:paraId="68D498EF" w14:textId="0D223D4E" w:rsidR="00C9064A" w:rsidRDefault="00384B73" w:rsidP="00384B73">
      <w:pPr>
        <w:autoSpaceDE w:val="0"/>
        <w:autoSpaceDN w:val="0"/>
        <w:adjustRightInd w:val="0"/>
      </w:pPr>
      <w:r w:rsidRPr="002F459C">
        <w:t xml:space="preserve">Нельзя назначать плановые оперативные вмешательства в полости носа, на </w:t>
      </w:r>
      <w:r w:rsidR="00912EDB">
        <w:t>ОНП</w:t>
      </w:r>
      <w:r w:rsidRPr="002F459C">
        <w:t xml:space="preserve"> и на глазах больным с сезонным АРК в периоде пыления этиологически значимых </w:t>
      </w:r>
      <w:r w:rsidR="00150C10" w:rsidRPr="002F459C">
        <w:t>аллергенных растений</w:t>
      </w:r>
      <w:r w:rsidRPr="002F459C">
        <w:t>.</w:t>
      </w:r>
    </w:p>
    <w:p w14:paraId="3EFBE942" w14:textId="77777777" w:rsidR="00384B73" w:rsidRPr="002F459C" w:rsidRDefault="00384B73" w:rsidP="00C9064A">
      <w:pPr>
        <w:autoSpaceDE w:val="0"/>
        <w:autoSpaceDN w:val="0"/>
        <w:adjustRightInd w:val="0"/>
      </w:pPr>
    </w:p>
    <w:p w14:paraId="61305A0C" w14:textId="77777777" w:rsidR="00C9064A" w:rsidRDefault="00C9064A" w:rsidP="00C9064A">
      <w:pPr>
        <w:autoSpaceDE w:val="0"/>
        <w:autoSpaceDN w:val="0"/>
        <w:adjustRightInd w:val="0"/>
        <w:rPr>
          <w:b/>
          <w:bCs/>
        </w:rPr>
      </w:pPr>
      <w:r w:rsidRPr="001371F3">
        <w:rPr>
          <w:b/>
          <w:bCs/>
        </w:rPr>
        <w:t>Прогноз</w:t>
      </w:r>
    </w:p>
    <w:p w14:paraId="16FB6CBB" w14:textId="77777777" w:rsidR="00EB2391" w:rsidRDefault="00C9064A" w:rsidP="00046D6A">
      <w:pPr>
        <w:autoSpaceDE w:val="0"/>
        <w:autoSpaceDN w:val="0"/>
        <w:adjustRightInd w:val="0"/>
      </w:pPr>
      <w:r w:rsidRPr="00495DDE">
        <w:t>Своевременно и правильно проведенная комплексная терапия, включающая элиминацию аллергенов, фармакотерапию, а при наличии показаний и АСИТ</w:t>
      </w:r>
      <w:r w:rsidR="00150C10">
        <w:t>,</w:t>
      </w:r>
      <w:r w:rsidRPr="00495DDE">
        <w:t xml:space="preserve"> в большинстве случаев позволяет устранить симптомы АР</w:t>
      </w:r>
      <w:r w:rsidR="00046D6A">
        <w:t>К</w:t>
      </w:r>
      <w:r w:rsidRPr="00495DDE">
        <w:t xml:space="preserve"> и пре</w:t>
      </w:r>
      <w:r w:rsidR="00046D6A">
        <w:t>дотвратить развитие осложнений.</w:t>
      </w:r>
    </w:p>
    <w:sectPr w:rsidR="00EB23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91182"/>
    <w:multiLevelType w:val="hybridMultilevel"/>
    <w:tmpl w:val="B53C6D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D777E4"/>
    <w:multiLevelType w:val="hybridMultilevel"/>
    <w:tmpl w:val="8046983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C2554D"/>
    <w:multiLevelType w:val="hybridMultilevel"/>
    <w:tmpl w:val="73C27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B62F71"/>
    <w:multiLevelType w:val="hybridMultilevel"/>
    <w:tmpl w:val="90102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693A0E"/>
    <w:multiLevelType w:val="hybridMultilevel"/>
    <w:tmpl w:val="E4CCEC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FD7067B"/>
    <w:multiLevelType w:val="hybridMultilevel"/>
    <w:tmpl w:val="84F8AB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84E56FE"/>
    <w:multiLevelType w:val="hybridMultilevel"/>
    <w:tmpl w:val="12F253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85976C4"/>
    <w:multiLevelType w:val="hybridMultilevel"/>
    <w:tmpl w:val="3DC653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C19385B"/>
    <w:multiLevelType w:val="hybridMultilevel"/>
    <w:tmpl w:val="859C57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EA33CB3"/>
    <w:multiLevelType w:val="hybridMultilevel"/>
    <w:tmpl w:val="B10E15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2A18EF"/>
    <w:multiLevelType w:val="hybridMultilevel"/>
    <w:tmpl w:val="7F3A7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3760A6"/>
    <w:multiLevelType w:val="hybridMultilevel"/>
    <w:tmpl w:val="F76EC8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A613CC4"/>
    <w:multiLevelType w:val="hybridMultilevel"/>
    <w:tmpl w:val="E83E1102"/>
    <w:lvl w:ilvl="0" w:tplc="0419000D">
      <w:start w:val="1"/>
      <w:numFmt w:val="bullet"/>
      <w:lvlText w:val=""/>
      <w:lvlJc w:val="left"/>
      <w:pPr>
        <w:tabs>
          <w:tab w:val="num" w:pos="1174"/>
        </w:tabs>
        <w:ind w:left="1174" w:hanging="360"/>
      </w:pPr>
      <w:rPr>
        <w:rFonts w:ascii="Wingdings" w:hAnsi="Wingdings"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3">
    <w:nsid w:val="4ADB0248"/>
    <w:multiLevelType w:val="hybridMultilevel"/>
    <w:tmpl w:val="45EA99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C0237A"/>
    <w:multiLevelType w:val="hybridMultilevel"/>
    <w:tmpl w:val="951CE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625A6E"/>
    <w:multiLevelType w:val="hybridMultilevel"/>
    <w:tmpl w:val="08E221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117201C"/>
    <w:multiLevelType w:val="multilevel"/>
    <w:tmpl w:val="9406390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52467EBC"/>
    <w:multiLevelType w:val="hybridMultilevel"/>
    <w:tmpl w:val="08086B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B9A7593"/>
    <w:multiLevelType w:val="hybridMultilevel"/>
    <w:tmpl w:val="D6761012"/>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BE52A03"/>
    <w:multiLevelType w:val="hybridMultilevel"/>
    <w:tmpl w:val="C5BEC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C1A1E68"/>
    <w:multiLevelType w:val="hybridMultilevel"/>
    <w:tmpl w:val="784EC2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E6255C"/>
    <w:multiLevelType w:val="singleLevel"/>
    <w:tmpl w:val="0419000F"/>
    <w:lvl w:ilvl="0">
      <w:start w:val="1"/>
      <w:numFmt w:val="decimal"/>
      <w:lvlText w:val="%1."/>
      <w:lvlJc w:val="left"/>
      <w:pPr>
        <w:tabs>
          <w:tab w:val="num" w:pos="360"/>
        </w:tabs>
        <w:ind w:left="360" w:hanging="360"/>
      </w:pPr>
    </w:lvl>
  </w:abstractNum>
  <w:abstractNum w:abstractNumId="22">
    <w:nsid w:val="646832FB"/>
    <w:multiLevelType w:val="hybridMultilevel"/>
    <w:tmpl w:val="14C657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62B4827"/>
    <w:multiLevelType w:val="hybridMultilevel"/>
    <w:tmpl w:val="9D94D2C4"/>
    <w:lvl w:ilvl="0" w:tplc="07A244BE">
      <w:start w:val="1"/>
      <w:numFmt w:val="decimal"/>
      <w:lvlText w:val="%1."/>
      <w:lvlJc w:val="left"/>
      <w:pPr>
        <w:ind w:left="1425" w:hanging="10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565DC6"/>
    <w:multiLevelType w:val="hybridMultilevel"/>
    <w:tmpl w:val="8578F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735314"/>
    <w:multiLevelType w:val="hybridMultilevel"/>
    <w:tmpl w:val="BDF04C2C"/>
    <w:lvl w:ilvl="0" w:tplc="E8103096">
      <w:start w:val="1"/>
      <w:numFmt w:val="decimal"/>
      <w:lvlText w:val="%1"/>
      <w:lvlJc w:val="left"/>
      <w:pPr>
        <w:tabs>
          <w:tab w:val="num" w:pos="720"/>
        </w:tabs>
        <w:ind w:left="0" w:firstLine="360"/>
      </w:pPr>
      <w:rPr>
        <w:rFonts w:hint="default"/>
      </w:rPr>
    </w:lvl>
    <w:lvl w:ilvl="1" w:tplc="9A8A18FA">
      <w:start w:val="68"/>
      <w:numFmt w:val="decimal"/>
      <w:lvlText w:val="%2."/>
      <w:lvlJc w:val="left"/>
      <w:pPr>
        <w:tabs>
          <w:tab w:val="num" w:pos="2085"/>
        </w:tabs>
        <w:ind w:left="2085" w:hanging="100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5A17005"/>
    <w:multiLevelType w:val="hybridMultilevel"/>
    <w:tmpl w:val="6F86F9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A3D5248"/>
    <w:multiLevelType w:val="hybridMultilevel"/>
    <w:tmpl w:val="9E2451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C2E34D6"/>
    <w:multiLevelType w:val="hybridMultilevel"/>
    <w:tmpl w:val="75FE2724"/>
    <w:lvl w:ilvl="0" w:tplc="FFFFFFFF">
      <w:start w:val="1"/>
      <w:numFmt w:val="decimal"/>
      <w:lvlText w:val="%1."/>
      <w:lvlJc w:val="left"/>
      <w:pPr>
        <w:tabs>
          <w:tab w:val="num" w:pos="1117"/>
        </w:tabs>
        <w:ind w:left="1117" w:hanging="360"/>
      </w:pPr>
      <w:rPr>
        <w:rFonts w:hint="default"/>
      </w:rPr>
    </w:lvl>
    <w:lvl w:ilvl="1" w:tplc="FFFFFFFF" w:tentative="1">
      <w:start w:val="1"/>
      <w:numFmt w:val="lowerLetter"/>
      <w:lvlText w:val="%2."/>
      <w:lvlJc w:val="left"/>
      <w:pPr>
        <w:tabs>
          <w:tab w:val="num" w:pos="1837"/>
        </w:tabs>
        <w:ind w:left="1837" w:hanging="360"/>
      </w:pPr>
    </w:lvl>
    <w:lvl w:ilvl="2" w:tplc="FFFFFFFF" w:tentative="1">
      <w:start w:val="1"/>
      <w:numFmt w:val="lowerRoman"/>
      <w:lvlText w:val="%3."/>
      <w:lvlJc w:val="right"/>
      <w:pPr>
        <w:tabs>
          <w:tab w:val="num" w:pos="2557"/>
        </w:tabs>
        <w:ind w:left="2557" w:hanging="180"/>
      </w:pPr>
    </w:lvl>
    <w:lvl w:ilvl="3" w:tplc="FFFFFFFF" w:tentative="1">
      <w:start w:val="1"/>
      <w:numFmt w:val="decimal"/>
      <w:lvlText w:val="%4."/>
      <w:lvlJc w:val="left"/>
      <w:pPr>
        <w:tabs>
          <w:tab w:val="num" w:pos="3277"/>
        </w:tabs>
        <w:ind w:left="3277" w:hanging="360"/>
      </w:pPr>
    </w:lvl>
    <w:lvl w:ilvl="4" w:tplc="FFFFFFFF" w:tentative="1">
      <w:start w:val="1"/>
      <w:numFmt w:val="lowerLetter"/>
      <w:lvlText w:val="%5."/>
      <w:lvlJc w:val="left"/>
      <w:pPr>
        <w:tabs>
          <w:tab w:val="num" w:pos="3997"/>
        </w:tabs>
        <w:ind w:left="3997" w:hanging="360"/>
      </w:pPr>
    </w:lvl>
    <w:lvl w:ilvl="5" w:tplc="FFFFFFFF" w:tentative="1">
      <w:start w:val="1"/>
      <w:numFmt w:val="lowerRoman"/>
      <w:lvlText w:val="%6."/>
      <w:lvlJc w:val="right"/>
      <w:pPr>
        <w:tabs>
          <w:tab w:val="num" w:pos="4717"/>
        </w:tabs>
        <w:ind w:left="4717" w:hanging="180"/>
      </w:pPr>
    </w:lvl>
    <w:lvl w:ilvl="6" w:tplc="FFFFFFFF" w:tentative="1">
      <w:start w:val="1"/>
      <w:numFmt w:val="decimal"/>
      <w:lvlText w:val="%7."/>
      <w:lvlJc w:val="left"/>
      <w:pPr>
        <w:tabs>
          <w:tab w:val="num" w:pos="5437"/>
        </w:tabs>
        <w:ind w:left="5437" w:hanging="360"/>
      </w:pPr>
    </w:lvl>
    <w:lvl w:ilvl="7" w:tplc="FFFFFFFF" w:tentative="1">
      <w:start w:val="1"/>
      <w:numFmt w:val="lowerLetter"/>
      <w:lvlText w:val="%8."/>
      <w:lvlJc w:val="left"/>
      <w:pPr>
        <w:tabs>
          <w:tab w:val="num" w:pos="6157"/>
        </w:tabs>
        <w:ind w:left="6157" w:hanging="360"/>
      </w:pPr>
    </w:lvl>
    <w:lvl w:ilvl="8" w:tplc="FFFFFFFF" w:tentative="1">
      <w:start w:val="1"/>
      <w:numFmt w:val="lowerRoman"/>
      <w:lvlText w:val="%9."/>
      <w:lvlJc w:val="right"/>
      <w:pPr>
        <w:tabs>
          <w:tab w:val="num" w:pos="6877"/>
        </w:tabs>
        <w:ind w:left="6877" w:hanging="180"/>
      </w:pPr>
    </w:lvl>
  </w:abstractNum>
  <w:abstractNum w:abstractNumId="29">
    <w:nsid w:val="7D0B748B"/>
    <w:multiLevelType w:val="hybridMultilevel"/>
    <w:tmpl w:val="7F3ED7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DD23F72"/>
    <w:multiLevelType w:val="hybridMultilevel"/>
    <w:tmpl w:val="4E5802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E2F2C8C"/>
    <w:multiLevelType w:val="hybridMultilevel"/>
    <w:tmpl w:val="72E67534"/>
    <w:lvl w:ilvl="0" w:tplc="6F126560">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7E79314F"/>
    <w:multiLevelType w:val="hybridMultilevel"/>
    <w:tmpl w:val="C8A61A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2"/>
  </w:num>
  <w:num w:numId="3">
    <w:abstractNumId w:val="5"/>
  </w:num>
  <w:num w:numId="4">
    <w:abstractNumId w:val="6"/>
  </w:num>
  <w:num w:numId="5">
    <w:abstractNumId w:val="29"/>
  </w:num>
  <w:num w:numId="6">
    <w:abstractNumId w:val="20"/>
  </w:num>
  <w:num w:numId="7">
    <w:abstractNumId w:val="26"/>
  </w:num>
  <w:num w:numId="8">
    <w:abstractNumId w:val="17"/>
  </w:num>
  <w:num w:numId="9">
    <w:abstractNumId w:val="30"/>
  </w:num>
  <w:num w:numId="10">
    <w:abstractNumId w:val="31"/>
  </w:num>
  <w:num w:numId="11">
    <w:abstractNumId w:val="19"/>
  </w:num>
  <w:num w:numId="12">
    <w:abstractNumId w:val="4"/>
  </w:num>
  <w:num w:numId="13">
    <w:abstractNumId w:val="32"/>
  </w:num>
  <w:num w:numId="14">
    <w:abstractNumId w:val="0"/>
  </w:num>
  <w:num w:numId="15">
    <w:abstractNumId w:val="22"/>
  </w:num>
  <w:num w:numId="16">
    <w:abstractNumId w:val="15"/>
  </w:num>
  <w:num w:numId="17">
    <w:abstractNumId w:val="21"/>
  </w:num>
  <w:num w:numId="18">
    <w:abstractNumId w:val="8"/>
  </w:num>
  <w:num w:numId="19">
    <w:abstractNumId w:val="28"/>
  </w:num>
  <w:num w:numId="20">
    <w:abstractNumId w:val="7"/>
  </w:num>
  <w:num w:numId="21">
    <w:abstractNumId w:val="11"/>
  </w:num>
  <w:num w:numId="22">
    <w:abstractNumId w:val="25"/>
  </w:num>
  <w:num w:numId="23">
    <w:abstractNumId w:val="18"/>
  </w:num>
  <w:num w:numId="24">
    <w:abstractNumId w:val="2"/>
  </w:num>
  <w:num w:numId="25">
    <w:abstractNumId w:val="23"/>
  </w:num>
  <w:num w:numId="26">
    <w:abstractNumId w:val="3"/>
  </w:num>
  <w:num w:numId="27">
    <w:abstractNumId w:val="1"/>
  </w:num>
  <w:num w:numId="28">
    <w:abstractNumId w:val="14"/>
  </w:num>
  <w:num w:numId="29">
    <w:abstractNumId w:val="13"/>
  </w:num>
  <w:num w:numId="30">
    <w:abstractNumId w:val="27"/>
  </w:num>
  <w:num w:numId="31">
    <w:abstractNumId w:val="9"/>
  </w:num>
  <w:num w:numId="32">
    <w:abstractNumId w:val="24"/>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64A"/>
    <w:rsid w:val="00017E18"/>
    <w:rsid w:val="00036BF1"/>
    <w:rsid w:val="00046B32"/>
    <w:rsid w:val="00046D6A"/>
    <w:rsid w:val="0005164B"/>
    <w:rsid w:val="000666D0"/>
    <w:rsid w:val="0009730A"/>
    <w:rsid w:val="000B09BA"/>
    <w:rsid w:val="000C7173"/>
    <w:rsid w:val="000D2306"/>
    <w:rsid w:val="000D2F2D"/>
    <w:rsid w:val="000F5511"/>
    <w:rsid w:val="00122E49"/>
    <w:rsid w:val="00133C1C"/>
    <w:rsid w:val="00150C10"/>
    <w:rsid w:val="00152F66"/>
    <w:rsid w:val="001577D6"/>
    <w:rsid w:val="00171F9E"/>
    <w:rsid w:val="0018410E"/>
    <w:rsid w:val="001A07DA"/>
    <w:rsid w:val="001A3CAA"/>
    <w:rsid w:val="001B19E3"/>
    <w:rsid w:val="001C403E"/>
    <w:rsid w:val="001C4E54"/>
    <w:rsid w:val="001D2709"/>
    <w:rsid w:val="00222974"/>
    <w:rsid w:val="002370CA"/>
    <w:rsid w:val="00273D34"/>
    <w:rsid w:val="00275D0E"/>
    <w:rsid w:val="00276AA0"/>
    <w:rsid w:val="002C0993"/>
    <w:rsid w:val="002C18FD"/>
    <w:rsid w:val="002C1EA1"/>
    <w:rsid w:val="002D7931"/>
    <w:rsid w:val="002F2CFF"/>
    <w:rsid w:val="002F459C"/>
    <w:rsid w:val="003310EA"/>
    <w:rsid w:val="00353438"/>
    <w:rsid w:val="0036700E"/>
    <w:rsid w:val="0037558B"/>
    <w:rsid w:val="00381B9A"/>
    <w:rsid w:val="00384B73"/>
    <w:rsid w:val="004478B8"/>
    <w:rsid w:val="004546EA"/>
    <w:rsid w:val="004737F8"/>
    <w:rsid w:val="00491981"/>
    <w:rsid w:val="004A462A"/>
    <w:rsid w:val="004B458E"/>
    <w:rsid w:val="004B53F9"/>
    <w:rsid w:val="004C09E3"/>
    <w:rsid w:val="004E00D2"/>
    <w:rsid w:val="005028B2"/>
    <w:rsid w:val="00511CDF"/>
    <w:rsid w:val="005205FE"/>
    <w:rsid w:val="00541027"/>
    <w:rsid w:val="005511DE"/>
    <w:rsid w:val="00555686"/>
    <w:rsid w:val="0058157D"/>
    <w:rsid w:val="005948B9"/>
    <w:rsid w:val="005B7FE4"/>
    <w:rsid w:val="005C0B2E"/>
    <w:rsid w:val="005D4018"/>
    <w:rsid w:val="005D4BFF"/>
    <w:rsid w:val="00604800"/>
    <w:rsid w:val="00611B33"/>
    <w:rsid w:val="00615E08"/>
    <w:rsid w:val="006238B9"/>
    <w:rsid w:val="006403D0"/>
    <w:rsid w:val="0067295C"/>
    <w:rsid w:val="0067591F"/>
    <w:rsid w:val="006C0FF2"/>
    <w:rsid w:val="006D3A86"/>
    <w:rsid w:val="006E6DC9"/>
    <w:rsid w:val="00717B09"/>
    <w:rsid w:val="00720631"/>
    <w:rsid w:val="00722189"/>
    <w:rsid w:val="00734346"/>
    <w:rsid w:val="00754232"/>
    <w:rsid w:val="00756B6A"/>
    <w:rsid w:val="007600A5"/>
    <w:rsid w:val="00782002"/>
    <w:rsid w:val="007B6DFC"/>
    <w:rsid w:val="007E6E82"/>
    <w:rsid w:val="007F0284"/>
    <w:rsid w:val="007F0E9E"/>
    <w:rsid w:val="007F231B"/>
    <w:rsid w:val="008051C7"/>
    <w:rsid w:val="00814283"/>
    <w:rsid w:val="00815122"/>
    <w:rsid w:val="0083651F"/>
    <w:rsid w:val="008411BE"/>
    <w:rsid w:val="00866891"/>
    <w:rsid w:val="00912EDB"/>
    <w:rsid w:val="0091658C"/>
    <w:rsid w:val="00917148"/>
    <w:rsid w:val="0095211D"/>
    <w:rsid w:val="009663BD"/>
    <w:rsid w:val="009A6CF7"/>
    <w:rsid w:val="009C07B2"/>
    <w:rsid w:val="009C62CC"/>
    <w:rsid w:val="009D3C3D"/>
    <w:rsid w:val="009E3A88"/>
    <w:rsid w:val="009E655F"/>
    <w:rsid w:val="009F2EF5"/>
    <w:rsid w:val="009F7767"/>
    <w:rsid w:val="00A00E4C"/>
    <w:rsid w:val="00A10985"/>
    <w:rsid w:val="00A34B27"/>
    <w:rsid w:val="00A50AD9"/>
    <w:rsid w:val="00AB30CC"/>
    <w:rsid w:val="00AC31D4"/>
    <w:rsid w:val="00AD0BC1"/>
    <w:rsid w:val="00AE730C"/>
    <w:rsid w:val="00AF3890"/>
    <w:rsid w:val="00AF57DA"/>
    <w:rsid w:val="00B131B5"/>
    <w:rsid w:val="00B27E41"/>
    <w:rsid w:val="00B31827"/>
    <w:rsid w:val="00B66D77"/>
    <w:rsid w:val="00B73869"/>
    <w:rsid w:val="00B973F9"/>
    <w:rsid w:val="00BA1FC2"/>
    <w:rsid w:val="00BB09F7"/>
    <w:rsid w:val="00BC0965"/>
    <w:rsid w:val="00BC606D"/>
    <w:rsid w:val="00BE17FD"/>
    <w:rsid w:val="00BF2141"/>
    <w:rsid w:val="00C845AD"/>
    <w:rsid w:val="00C9064A"/>
    <w:rsid w:val="00C9497E"/>
    <w:rsid w:val="00CC32C9"/>
    <w:rsid w:val="00CD4366"/>
    <w:rsid w:val="00CE6119"/>
    <w:rsid w:val="00CF1EF0"/>
    <w:rsid w:val="00D10761"/>
    <w:rsid w:val="00D577AE"/>
    <w:rsid w:val="00D90F74"/>
    <w:rsid w:val="00D93C3C"/>
    <w:rsid w:val="00DB22D1"/>
    <w:rsid w:val="00DC3413"/>
    <w:rsid w:val="00DF7A97"/>
    <w:rsid w:val="00E10509"/>
    <w:rsid w:val="00E23467"/>
    <w:rsid w:val="00E27F14"/>
    <w:rsid w:val="00E50314"/>
    <w:rsid w:val="00E879DE"/>
    <w:rsid w:val="00EB2391"/>
    <w:rsid w:val="00EC2182"/>
    <w:rsid w:val="00F15756"/>
    <w:rsid w:val="00F17AAD"/>
    <w:rsid w:val="00F27366"/>
    <w:rsid w:val="00F37E3F"/>
    <w:rsid w:val="00F52545"/>
    <w:rsid w:val="00F57A88"/>
    <w:rsid w:val="00F6649F"/>
    <w:rsid w:val="00F74FDF"/>
    <w:rsid w:val="00F769E6"/>
    <w:rsid w:val="00F925E7"/>
    <w:rsid w:val="00FC3E29"/>
    <w:rsid w:val="00FE21D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B1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64A"/>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C9064A"/>
    <w:pPr>
      <w:spacing w:after="0" w:line="360" w:lineRule="auto"/>
      <w:jc w:val="both"/>
    </w:pPr>
    <w:rPr>
      <w:rFonts w:ascii="Times New Roman" w:eastAsia="Times New Roman" w:hAnsi="Times New Roman" w:cs="Times New Roman"/>
      <w:sz w:val="24"/>
      <w:szCs w:val="20"/>
      <w:lang w:eastAsia="ru-RU"/>
    </w:rPr>
  </w:style>
  <w:style w:type="paragraph" w:styleId="a3">
    <w:name w:val="Body Text Indent"/>
    <w:basedOn w:val="a"/>
    <w:link w:val="a4"/>
    <w:rsid w:val="00C9064A"/>
    <w:pPr>
      <w:ind w:firstLine="720"/>
      <w:jc w:val="both"/>
    </w:pPr>
    <w:rPr>
      <w:szCs w:val="20"/>
      <w:lang w:eastAsia="ru-RU"/>
    </w:rPr>
  </w:style>
  <w:style w:type="character" w:customStyle="1" w:styleId="a4">
    <w:name w:val="Основной текст с отступом Знак"/>
    <w:basedOn w:val="a0"/>
    <w:link w:val="a3"/>
    <w:rsid w:val="00C9064A"/>
    <w:rPr>
      <w:rFonts w:ascii="Times New Roman" w:eastAsia="Times New Roman" w:hAnsi="Times New Roman" w:cs="Times New Roman"/>
      <w:sz w:val="24"/>
      <w:szCs w:val="20"/>
      <w:lang w:eastAsia="ru-RU"/>
    </w:rPr>
  </w:style>
  <w:style w:type="paragraph" w:styleId="2">
    <w:name w:val="Body Text Indent 2"/>
    <w:basedOn w:val="a"/>
    <w:link w:val="20"/>
    <w:rsid w:val="00C9064A"/>
    <w:pPr>
      <w:spacing w:after="120" w:line="480" w:lineRule="auto"/>
      <w:ind w:left="283"/>
    </w:pPr>
  </w:style>
  <w:style w:type="character" w:customStyle="1" w:styleId="20">
    <w:name w:val="Основной текст с отступом 2 Знак"/>
    <w:basedOn w:val="a0"/>
    <w:link w:val="2"/>
    <w:rsid w:val="00C9064A"/>
    <w:rPr>
      <w:rFonts w:ascii="Times New Roman" w:eastAsia="Times New Roman" w:hAnsi="Times New Roman" w:cs="Times New Roman"/>
      <w:sz w:val="24"/>
      <w:szCs w:val="24"/>
    </w:rPr>
  </w:style>
  <w:style w:type="table" w:styleId="a5">
    <w:name w:val="Table Grid"/>
    <w:basedOn w:val="a1"/>
    <w:rsid w:val="00C906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basedOn w:val="a"/>
    <w:link w:val="a7"/>
    <w:rsid w:val="00C9064A"/>
    <w:pPr>
      <w:autoSpaceDE w:val="0"/>
      <w:autoSpaceDN w:val="0"/>
    </w:pPr>
    <w:rPr>
      <w:rFonts w:ascii="Courier New" w:hAnsi="Courier New" w:cs="Courier New"/>
      <w:sz w:val="20"/>
      <w:szCs w:val="20"/>
      <w:lang w:eastAsia="ru-RU"/>
    </w:rPr>
  </w:style>
  <w:style w:type="character" w:customStyle="1" w:styleId="a7">
    <w:name w:val="Текст Знак"/>
    <w:basedOn w:val="a0"/>
    <w:link w:val="a6"/>
    <w:rsid w:val="00C9064A"/>
    <w:rPr>
      <w:rFonts w:ascii="Courier New" w:eastAsia="Times New Roman" w:hAnsi="Courier New" w:cs="Courier New"/>
      <w:sz w:val="20"/>
      <w:szCs w:val="20"/>
      <w:lang w:eastAsia="ru-RU"/>
    </w:rPr>
  </w:style>
  <w:style w:type="paragraph" w:styleId="3">
    <w:name w:val="Body Text Indent 3"/>
    <w:basedOn w:val="a"/>
    <w:link w:val="30"/>
    <w:rsid w:val="00C9064A"/>
    <w:pPr>
      <w:spacing w:after="120"/>
      <w:ind w:left="283"/>
    </w:pPr>
    <w:rPr>
      <w:sz w:val="16"/>
      <w:szCs w:val="16"/>
    </w:rPr>
  </w:style>
  <w:style w:type="character" w:customStyle="1" w:styleId="30">
    <w:name w:val="Основной текст с отступом 3 Знак"/>
    <w:basedOn w:val="a0"/>
    <w:link w:val="3"/>
    <w:rsid w:val="00C9064A"/>
    <w:rPr>
      <w:rFonts w:ascii="Times New Roman" w:eastAsia="Times New Roman" w:hAnsi="Times New Roman" w:cs="Times New Roman"/>
      <w:sz w:val="16"/>
      <w:szCs w:val="16"/>
    </w:rPr>
  </w:style>
  <w:style w:type="paragraph" w:customStyle="1" w:styleId="Default">
    <w:name w:val="Default"/>
    <w:rsid w:val="00C9064A"/>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BA1FC2"/>
    <w:pPr>
      <w:spacing w:after="200" w:line="276" w:lineRule="auto"/>
      <w:ind w:left="720"/>
      <w:contextualSpacing/>
    </w:pPr>
    <w:rPr>
      <w:rFonts w:ascii="Calibri" w:eastAsia="Calibri" w:hAnsi="Calibri"/>
      <w:sz w:val="22"/>
      <w:szCs w:val="22"/>
    </w:rPr>
  </w:style>
  <w:style w:type="paragraph" w:customStyle="1" w:styleId="10">
    <w:name w:val="Абзац списка1"/>
    <w:basedOn w:val="a"/>
    <w:rsid w:val="004478B8"/>
    <w:pPr>
      <w:spacing w:after="200" w:line="276" w:lineRule="auto"/>
      <w:ind w:left="720"/>
    </w:pPr>
    <w:rPr>
      <w:rFonts w:ascii="Calibri" w:hAnsi="Calibri"/>
      <w:sz w:val="22"/>
      <w:szCs w:val="22"/>
    </w:rPr>
  </w:style>
  <w:style w:type="character" w:styleId="a9">
    <w:name w:val="Strong"/>
    <w:basedOn w:val="a0"/>
    <w:uiPriority w:val="22"/>
    <w:qFormat/>
    <w:rsid w:val="009E3A88"/>
    <w:rPr>
      <w:b/>
      <w:bCs/>
    </w:rPr>
  </w:style>
  <w:style w:type="paragraph" w:customStyle="1" w:styleId="opispole">
    <w:name w:val="opis_pole"/>
    <w:basedOn w:val="a"/>
    <w:rsid w:val="00DB22D1"/>
    <w:pPr>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64A"/>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C9064A"/>
    <w:pPr>
      <w:spacing w:after="0" w:line="360" w:lineRule="auto"/>
      <w:jc w:val="both"/>
    </w:pPr>
    <w:rPr>
      <w:rFonts w:ascii="Times New Roman" w:eastAsia="Times New Roman" w:hAnsi="Times New Roman" w:cs="Times New Roman"/>
      <w:sz w:val="24"/>
      <w:szCs w:val="20"/>
      <w:lang w:eastAsia="ru-RU"/>
    </w:rPr>
  </w:style>
  <w:style w:type="paragraph" w:styleId="a3">
    <w:name w:val="Body Text Indent"/>
    <w:basedOn w:val="a"/>
    <w:link w:val="a4"/>
    <w:rsid w:val="00C9064A"/>
    <w:pPr>
      <w:ind w:firstLine="720"/>
      <w:jc w:val="both"/>
    </w:pPr>
    <w:rPr>
      <w:szCs w:val="20"/>
      <w:lang w:eastAsia="ru-RU"/>
    </w:rPr>
  </w:style>
  <w:style w:type="character" w:customStyle="1" w:styleId="a4">
    <w:name w:val="Основной текст с отступом Знак"/>
    <w:basedOn w:val="a0"/>
    <w:link w:val="a3"/>
    <w:rsid w:val="00C9064A"/>
    <w:rPr>
      <w:rFonts w:ascii="Times New Roman" w:eastAsia="Times New Roman" w:hAnsi="Times New Roman" w:cs="Times New Roman"/>
      <w:sz w:val="24"/>
      <w:szCs w:val="20"/>
      <w:lang w:eastAsia="ru-RU"/>
    </w:rPr>
  </w:style>
  <w:style w:type="paragraph" w:styleId="2">
    <w:name w:val="Body Text Indent 2"/>
    <w:basedOn w:val="a"/>
    <w:link w:val="20"/>
    <w:rsid w:val="00C9064A"/>
    <w:pPr>
      <w:spacing w:after="120" w:line="480" w:lineRule="auto"/>
      <w:ind w:left="283"/>
    </w:pPr>
  </w:style>
  <w:style w:type="character" w:customStyle="1" w:styleId="20">
    <w:name w:val="Основной текст с отступом 2 Знак"/>
    <w:basedOn w:val="a0"/>
    <w:link w:val="2"/>
    <w:rsid w:val="00C9064A"/>
    <w:rPr>
      <w:rFonts w:ascii="Times New Roman" w:eastAsia="Times New Roman" w:hAnsi="Times New Roman" w:cs="Times New Roman"/>
      <w:sz w:val="24"/>
      <w:szCs w:val="24"/>
    </w:rPr>
  </w:style>
  <w:style w:type="table" w:styleId="a5">
    <w:name w:val="Table Grid"/>
    <w:basedOn w:val="a1"/>
    <w:rsid w:val="00C906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basedOn w:val="a"/>
    <w:link w:val="a7"/>
    <w:rsid w:val="00C9064A"/>
    <w:pPr>
      <w:autoSpaceDE w:val="0"/>
      <w:autoSpaceDN w:val="0"/>
    </w:pPr>
    <w:rPr>
      <w:rFonts w:ascii="Courier New" w:hAnsi="Courier New" w:cs="Courier New"/>
      <w:sz w:val="20"/>
      <w:szCs w:val="20"/>
      <w:lang w:eastAsia="ru-RU"/>
    </w:rPr>
  </w:style>
  <w:style w:type="character" w:customStyle="1" w:styleId="a7">
    <w:name w:val="Текст Знак"/>
    <w:basedOn w:val="a0"/>
    <w:link w:val="a6"/>
    <w:rsid w:val="00C9064A"/>
    <w:rPr>
      <w:rFonts w:ascii="Courier New" w:eastAsia="Times New Roman" w:hAnsi="Courier New" w:cs="Courier New"/>
      <w:sz w:val="20"/>
      <w:szCs w:val="20"/>
      <w:lang w:eastAsia="ru-RU"/>
    </w:rPr>
  </w:style>
  <w:style w:type="paragraph" w:styleId="3">
    <w:name w:val="Body Text Indent 3"/>
    <w:basedOn w:val="a"/>
    <w:link w:val="30"/>
    <w:rsid w:val="00C9064A"/>
    <w:pPr>
      <w:spacing w:after="120"/>
      <w:ind w:left="283"/>
    </w:pPr>
    <w:rPr>
      <w:sz w:val="16"/>
      <w:szCs w:val="16"/>
    </w:rPr>
  </w:style>
  <w:style w:type="character" w:customStyle="1" w:styleId="30">
    <w:name w:val="Основной текст с отступом 3 Знак"/>
    <w:basedOn w:val="a0"/>
    <w:link w:val="3"/>
    <w:rsid w:val="00C9064A"/>
    <w:rPr>
      <w:rFonts w:ascii="Times New Roman" w:eastAsia="Times New Roman" w:hAnsi="Times New Roman" w:cs="Times New Roman"/>
      <w:sz w:val="16"/>
      <w:szCs w:val="16"/>
    </w:rPr>
  </w:style>
  <w:style w:type="paragraph" w:customStyle="1" w:styleId="Default">
    <w:name w:val="Default"/>
    <w:rsid w:val="00C9064A"/>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BA1FC2"/>
    <w:pPr>
      <w:spacing w:after="200" w:line="276" w:lineRule="auto"/>
      <w:ind w:left="720"/>
      <w:contextualSpacing/>
    </w:pPr>
    <w:rPr>
      <w:rFonts w:ascii="Calibri" w:eastAsia="Calibri" w:hAnsi="Calibri"/>
      <w:sz w:val="22"/>
      <w:szCs w:val="22"/>
    </w:rPr>
  </w:style>
  <w:style w:type="paragraph" w:customStyle="1" w:styleId="10">
    <w:name w:val="Абзац списка1"/>
    <w:basedOn w:val="a"/>
    <w:rsid w:val="004478B8"/>
    <w:pPr>
      <w:spacing w:after="200" w:line="276" w:lineRule="auto"/>
      <w:ind w:left="720"/>
    </w:pPr>
    <w:rPr>
      <w:rFonts w:ascii="Calibri" w:hAnsi="Calibri"/>
      <w:sz w:val="22"/>
      <w:szCs w:val="22"/>
    </w:rPr>
  </w:style>
  <w:style w:type="character" w:styleId="a9">
    <w:name w:val="Strong"/>
    <w:basedOn w:val="a0"/>
    <w:uiPriority w:val="22"/>
    <w:qFormat/>
    <w:rsid w:val="009E3A88"/>
    <w:rPr>
      <w:b/>
      <w:bCs/>
    </w:rPr>
  </w:style>
  <w:style w:type="paragraph" w:customStyle="1" w:styleId="opispole">
    <w:name w:val="opis_pole"/>
    <w:basedOn w:val="a"/>
    <w:rsid w:val="00DB22D1"/>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074747">
      <w:bodyDiv w:val="1"/>
      <w:marLeft w:val="0"/>
      <w:marRight w:val="0"/>
      <w:marTop w:val="0"/>
      <w:marBottom w:val="0"/>
      <w:divBdr>
        <w:top w:val="none" w:sz="0" w:space="0" w:color="auto"/>
        <w:left w:val="none" w:sz="0" w:space="0" w:color="auto"/>
        <w:bottom w:val="none" w:sz="0" w:space="0" w:color="auto"/>
        <w:right w:val="none" w:sz="0" w:space="0" w:color="auto"/>
      </w:divBdr>
      <w:divsChild>
        <w:div w:id="1046104665">
          <w:marLeft w:val="0"/>
          <w:marRight w:val="0"/>
          <w:marTop w:val="0"/>
          <w:marBottom w:val="0"/>
          <w:divBdr>
            <w:top w:val="none" w:sz="0" w:space="0" w:color="auto"/>
            <w:left w:val="none" w:sz="0" w:space="0" w:color="auto"/>
            <w:bottom w:val="none" w:sz="0" w:space="0" w:color="auto"/>
            <w:right w:val="none" w:sz="0" w:space="0" w:color="auto"/>
          </w:divBdr>
          <w:divsChild>
            <w:div w:id="647364670">
              <w:marLeft w:val="0"/>
              <w:marRight w:val="0"/>
              <w:marTop w:val="0"/>
              <w:marBottom w:val="0"/>
              <w:divBdr>
                <w:top w:val="none" w:sz="0" w:space="0" w:color="auto"/>
                <w:left w:val="none" w:sz="0" w:space="0" w:color="auto"/>
                <w:bottom w:val="none" w:sz="0" w:space="0" w:color="auto"/>
                <w:right w:val="none" w:sz="0" w:space="0" w:color="auto"/>
              </w:divBdr>
              <w:divsChild>
                <w:div w:id="294915517">
                  <w:marLeft w:val="0"/>
                  <w:marRight w:val="0"/>
                  <w:marTop w:val="0"/>
                  <w:marBottom w:val="0"/>
                  <w:divBdr>
                    <w:top w:val="none" w:sz="0" w:space="0" w:color="auto"/>
                    <w:left w:val="none" w:sz="0" w:space="0" w:color="auto"/>
                    <w:bottom w:val="none" w:sz="0" w:space="0" w:color="auto"/>
                    <w:right w:val="none" w:sz="0" w:space="0" w:color="auto"/>
                  </w:divBdr>
                  <w:divsChild>
                    <w:div w:id="1069887512">
                      <w:marLeft w:val="0"/>
                      <w:marRight w:val="0"/>
                      <w:marTop w:val="0"/>
                      <w:marBottom w:val="0"/>
                      <w:divBdr>
                        <w:top w:val="none" w:sz="0" w:space="0" w:color="auto"/>
                        <w:left w:val="none" w:sz="0" w:space="0" w:color="auto"/>
                        <w:bottom w:val="none" w:sz="0" w:space="0" w:color="auto"/>
                        <w:right w:val="none" w:sz="0" w:space="0" w:color="auto"/>
                      </w:divBdr>
                      <w:divsChild>
                        <w:div w:id="1573782443">
                          <w:marLeft w:val="0"/>
                          <w:marRight w:val="0"/>
                          <w:marTop w:val="0"/>
                          <w:marBottom w:val="0"/>
                          <w:divBdr>
                            <w:top w:val="none" w:sz="0" w:space="0" w:color="auto"/>
                            <w:left w:val="none" w:sz="0" w:space="0" w:color="auto"/>
                            <w:bottom w:val="none" w:sz="0" w:space="0" w:color="auto"/>
                            <w:right w:val="none" w:sz="0" w:space="0" w:color="auto"/>
                          </w:divBdr>
                          <w:divsChild>
                            <w:div w:id="195016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33FDF-0856-4D62-830D-32DACD229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14074</Words>
  <Characters>80222</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GF</cp:lastModifiedBy>
  <cp:revision>2</cp:revision>
  <dcterms:created xsi:type="dcterms:W3CDTF">2014-07-22T07:00:00Z</dcterms:created>
  <dcterms:modified xsi:type="dcterms:W3CDTF">2014-07-22T07:00:00Z</dcterms:modified>
</cp:coreProperties>
</file>